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08102E" w:rsidRDefault="00DA02CA" w:rsidP="00DA02CA">
      <w:pPr>
        <w:spacing w:after="120" w:line="480" w:lineRule="auto"/>
        <w:ind w:left="283"/>
        <w:rPr>
          <w:rFonts w:ascii="Verdana" w:hAnsi="Verdana" w:cs="Arial"/>
          <w:b/>
          <w:spacing w:val="42"/>
          <w:sz w:val="28"/>
          <w:szCs w:val="28"/>
        </w:rPr>
      </w:pPr>
    </w:p>
    <w:p w14:paraId="3CB36270" w14:textId="77777777" w:rsidR="00DA02CA" w:rsidRPr="0008102E" w:rsidRDefault="00DA02CA" w:rsidP="00DA02CA">
      <w:pPr>
        <w:jc w:val="center"/>
        <w:rPr>
          <w:rFonts w:ascii="Verdana" w:hAnsi="Verdana" w:cs="Calibri"/>
          <w:b/>
          <w:caps/>
          <w:sz w:val="28"/>
          <w:szCs w:val="28"/>
        </w:rPr>
      </w:pPr>
      <w:r w:rsidRPr="0008102E">
        <w:rPr>
          <w:rFonts w:ascii="Verdana" w:hAnsi="Verdana" w:cs="Calibri"/>
          <w:b/>
          <w:caps/>
          <w:sz w:val="28"/>
          <w:szCs w:val="28"/>
        </w:rPr>
        <w:t>MARCHE PUBLIC DE SERVICES</w:t>
      </w:r>
    </w:p>
    <w:p w14:paraId="48D449DD" w14:textId="77777777" w:rsidR="00DA02CA" w:rsidRPr="0008102E" w:rsidRDefault="00DA02CA" w:rsidP="00DA02CA">
      <w:pPr>
        <w:widowControl w:val="0"/>
        <w:suppressAutoHyphens/>
        <w:spacing w:after="120"/>
        <w:ind w:right="-369"/>
        <w:jc w:val="center"/>
        <w:rPr>
          <w:rFonts w:ascii="Verdana" w:hAnsi="Verdana"/>
          <w:b/>
          <w:sz w:val="28"/>
          <w:szCs w:val="28"/>
          <w:lang w:eastAsia="hi-IN" w:bidi="hi-IN"/>
        </w:rPr>
      </w:pPr>
    </w:p>
    <w:p w14:paraId="132281B3" w14:textId="77777777" w:rsidR="00DA02CA" w:rsidRPr="0008102E" w:rsidRDefault="00DA02CA" w:rsidP="00DA02CA">
      <w:pPr>
        <w:widowControl w:val="0"/>
        <w:suppressAutoHyphens/>
        <w:spacing w:after="120"/>
        <w:ind w:right="-369"/>
        <w:jc w:val="center"/>
        <w:rPr>
          <w:rFonts w:ascii="Verdana" w:hAnsi="Verdana"/>
          <w:b/>
          <w:sz w:val="28"/>
          <w:szCs w:val="28"/>
          <w:lang w:eastAsia="hi-IN" w:bidi="hi-IN"/>
        </w:rPr>
      </w:pPr>
    </w:p>
    <w:p w14:paraId="2DD65E69" w14:textId="77777777" w:rsidR="00DA02CA" w:rsidRPr="0008102E" w:rsidRDefault="00DA02CA" w:rsidP="00DA02CA">
      <w:pPr>
        <w:widowControl w:val="0"/>
        <w:suppressAutoHyphens/>
        <w:spacing w:after="120"/>
        <w:ind w:right="-369"/>
        <w:jc w:val="center"/>
        <w:rPr>
          <w:rFonts w:ascii="Verdana" w:hAnsi="Verdana"/>
          <w:b/>
          <w:sz w:val="28"/>
          <w:szCs w:val="28"/>
          <w:lang w:eastAsia="hi-IN" w:bidi="hi-IN"/>
        </w:rPr>
      </w:pPr>
    </w:p>
    <w:p w14:paraId="13F0A655" w14:textId="77777777" w:rsidR="00DA02CA" w:rsidRPr="0008102E" w:rsidRDefault="00DA02CA" w:rsidP="00DA02CA">
      <w:pPr>
        <w:jc w:val="both"/>
        <w:rPr>
          <w:rFonts w:ascii="Verdana" w:hAnsi="Verdana"/>
          <w:sz w:val="36"/>
          <w:szCs w:val="36"/>
        </w:rPr>
      </w:pPr>
    </w:p>
    <w:p w14:paraId="1229C999" w14:textId="77777777" w:rsidR="00DA02CA" w:rsidRPr="0008102E" w:rsidRDefault="00DA02CA" w:rsidP="00DA02CA">
      <w:pPr>
        <w:jc w:val="both"/>
        <w:rPr>
          <w:rFonts w:ascii="Verdana" w:hAnsi="Verdana"/>
          <w:sz w:val="36"/>
          <w:szCs w:val="36"/>
        </w:rPr>
      </w:pPr>
    </w:p>
    <w:p w14:paraId="25B4138A" w14:textId="345EC87C" w:rsidR="00047CD3" w:rsidRPr="003F3AF3" w:rsidRDefault="00047CD3" w:rsidP="00047CD3">
      <w:pPr>
        <w:widowControl w:val="0"/>
        <w:suppressAutoHyphens/>
        <w:spacing w:after="120"/>
        <w:jc w:val="center"/>
        <w:rPr>
          <w:rFonts w:ascii="Verdana" w:hAnsi="Verdana"/>
          <w:b/>
          <w:sz w:val="36"/>
          <w:szCs w:val="36"/>
          <w:lang w:eastAsia="hi-IN" w:bidi="hi-IN"/>
        </w:rPr>
      </w:pPr>
      <w:bookmarkStart w:id="0" w:name="_Hlk106700392"/>
      <w:r w:rsidRPr="002F742D">
        <w:rPr>
          <w:rFonts w:ascii="Verdana" w:hAnsi="Verdana" w:cs="Arial"/>
          <w:b/>
          <w:bCs/>
          <w:sz w:val="36"/>
          <w:szCs w:val="36"/>
        </w:rPr>
        <w:t xml:space="preserve">PRESTATIONS DE STOCKAGE, </w:t>
      </w:r>
      <w:r>
        <w:rPr>
          <w:rFonts w:ascii="Verdana" w:hAnsi="Verdana" w:cs="Arial"/>
          <w:b/>
          <w:bCs/>
          <w:sz w:val="36"/>
          <w:szCs w:val="36"/>
        </w:rPr>
        <w:t xml:space="preserve">CONDITIONNEMENT ET </w:t>
      </w:r>
      <w:r w:rsidRPr="002F742D">
        <w:rPr>
          <w:rFonts w:ascii="Verdana" w:hAnsi="Verdana" w:cs="Arial"/>
          <w:b/>
          <w:bCs/>
          <w:sz w:val="36"/>
          <w:szCs w:val="36"/>
        </w:rPr>
        <w:t>COLISAGE DES KITS DE PRELEVEMENTS DE CONTROLE DU DOPAGE</w:t>
      </w:r>
    </w:p>
    <w:bookmarkEnd w:id="0"/>
    <w:p w14:paraId="662C1B42" w14:textId="77777777" w:rsidR="002503D3" w:rsidRDefault="002503D3" w:rsidP="00413380">
      <w:pPr>
        <w:widowControl w:val="0"/>
        <w:suppressAutoHyphens/>
        <w:spacing w:after="120"/>
        <w:jc w:val="center"/>
        <w:rPr>
          <w:rFonts w:ascii="Verdana" w:hAnsi="Verdana"/>
          <w:b/>
          <w:sz w:val="30"/>
          <w:szCs w:val="30"/>
          <w:lang w:eastAsia="hi-IN" w:bidi="hi-IN"/>
        </w:rPr>
      </w:pPr>
    </w:p>
    <w:p w14:paraId="726A2B74" w14:textId="2242104A" w:rsidR="00413380" w:rsidRPr="0008102E" w:rsidRDefault="00413380" w:rsidP="00413380">
      <w:pPr>
        <w:widowControl w:val="0"/>
        <w:suppressAutoHyphens/>
        <w:spacing w:after="120"/>
        <w:jc w:val="center"/>
        <w:rPr>
          <w:rFonts w:ascii="Verdana" w:hAnsi="Verdana"/>
          <w:b/>
        </w:rPr>
      </w:pPr>
      <w:r w:rsidRPr="0008102E">
        <w:rPr>
          <w:rFonts w:ascii="Verdana" w:hAnsi="Verdana"/>
          <w:b/>
          <w:sz w:val="30"/>
          <w:szCs w:val="30"/>
          <w:lang w:eastAsia="hi-IN" w:bidi="hi-IN"/>
        </w:rPr>
        <w:t xml:space="preserve">MARCHE : </w:t>
      </w:r>
      <w:r w:rsidR="00047CD3" w:rsidRPr="00047CD3">
        <w:rPr>
          <w:rFonts w:ascii="Verdana" w:hAnsi="Verdana"/>
          <w:b/>
          <w:sz w:val="30"/>
          <w:szCs w:val="30"/>
          <w:lang w:eastAsia="hi-IN" w:bidi="hi-IN"/>
        </w:rPr>
        <w:t>202</w:t>
      </w:r>
      <w:r w:rsidR="00591103">
        <w:rPr>
          <w:rFonts w:ascii="Verdana" w:hAnsi="Verdana"/>
          <w:b/>
          <w:sz w:val="30"/>
          <w:szCs w:val="30"/>
          <w:lang w:eastAsia="hi-IN" w:bidi="hi-IN"/>
        </w:rPr>
        <w:t>5</w:t>
      </w:r>
      <w:r w:rsidR="00047CD3" w:rsidRPr="00047CD3">
        <w:rPr>
          <w:rFonts w:ascii="Verdana" w:hAnsi="Verdana"/>
          <w:b/>
          <w:sz w:val="30"/>
          <w:szCs w:val="30"/>
          <w:lang w:eastAsia="hi-IN" w:bidi="hi-IN"/>
        </w:rPr>
        <w:t>-DC-</w:t>
      </w:r>
      <w:r w:rsidR="00591103">
        <w:rPr>
          <w:rFonts w:ascii="Verdana" w:hAnsi="Verdana"/>
          <w:b/>
          <w:sz w:val="30"/>
          <w:szCs w:val="30"/>
          <w:lang w:eastAsia="hi-IN" w:bidi="hi-IN"/>
        </w:rPr>
        <w:t>COLISAGE</w:t>
      </w:r>
      <w:r w:rsidR="00047CD3" w:rsidRPr="00047CD3">
        <w:rPr>
          <w:rFonts w:ascii="Verdana" w:hAnsi="Verdana"/>
          <w:b/>
          <w:sz w:val="30"/>
          <w:szCs w:val="30"/>
          <w:lang w:eastAsia="hi-IN" w:bidi="hi-IN"/>
        </w:rPr>
        <w:t>-0</w:t>
      </w:r>
      <w:r w:rsidR="00591103">
        <w:rPr>
          <w:rFonts w:ascii="Verdana" w:hAnsi="Verdana"/>
          <w:b/>
          <w:sz w:val="30"/>
          <w:szCs w:val="30"/>
          <w:lang w:eastAsia="hi-IN" w:bidi="hi-IN"/>
        </w:rPr>
        <w:t>6</w:t>
      </w:r>
    </w:p>
    <w:p w14:paraId="3E913738" w14:textId="77777777" w:rsidR="00DA02CA" w:rsidRPr="0008102E" w:rsidRDefault="00DA02CA" w:rsidP="00DA02CA">
      <w:pPr>
        <w:jc w:val="center"/>
        <w:rPr>
          <w:rFonts w:ascii="Verdana" w:hAnsi="Verdana"/>
          <w:b/>
        </w:rPr>
      </w:pPr>
    </w:p>
    <w:p w14:paraId="6400264D" w14:textId="77777777" w:rsidR="00DA02CA" w:rsidRPr="0008102E" w:rsidRDefault="00DA02CA" w:rsidP="00DA02CA">
      <w:pPr>
        <w:jc w:val="center"/>
        <w:rPr>
          <w:rFonts w:ascii="Verdana" w:hAnsi="Verdana"/>
          <w:b/>
        </w:rPr>
      </w:pPr>
    </w:p>
    <w:p w14:paraId="74CA3255" w14:textId="77777777" w:rsidR="00DA02CA" w:rsidRPr="0008102E" w:rsidRDefault="00DA02CA" w:rsidP="00DA02CA">
      <w:pPr>
        <w:spacing w:before="360" w:after="120"/>
        <w:jc w:val="center"/>
        <w:rPr>
          <w:rFonts w:ascii="Verdana" w:hAnsi="Verdana"/>
          <w:b/>
          <w:caps/>
          <w:sz w:val="32"/>
          <w:szCs w:val="32"/>
        </w:rPr>
      </w:pPr>
    </w:p>
    <w:p w14:paraId="0BF9E955" w14:textId="77777777" w:rsidR="00DA02CA" w:rsidRPr="0008102E" w:rsidRDefault="00DA02CA" w:rsidP="00DA02CA">
      <w:pPr>
        <w:jc w:val="center"/>
        <w:rPr>
          <w:rFonts w:ascii="Verdana" w:hAnsi="Verdana"/>
          <w:b/>
          <w:bCs/>
          <w:sz w:val="28"/>
          <w:u w:val="single"/>
        </w:rPr>
      </w:pPr>
    </w:p>
    <w:p w14:paraId="0D791E80" w14:textId="77777777" w:rsidR="00DA02CA" w:rsidRPr="0008102E" w:rsidRDefault="00DA02CA" w:rsidP="00DA02CA">
      <w:pPr>
        <w:rPr>
          <w:rFonts w:ascii="Verdana" w:hAnsi="Verdana"/>
          <w:sz w:val="20"/>
          <w:szCs w:val="20"/>
        </w:rPr>
      </w:pPr>
    </w:p>
    <w:p w14:paraId="72802164" w14:textId="77777777" w:rsidR="00DA02CA" w:rsidRDefault="00DA02CA" w:rsidP="00DA02CA">
      <w:pPr>
        <w:jc w:val="center"/>
        <w:rPr>
          <w:rFonts w:ascii="Verdana" w:hAnsi="Verdana"/>
          <w:b/>
          <w:bCs/>
          <w:color w:val="FF0000"/>
          <w:sz w:val="32"/>
          <w:szCs w:val="32"/>
        </w:rPr>
      </w:pPr>
    </w:p>
    <w:p w14:paraId="4D4F8564" w14:textId="77777777" w:rsidR="0086013A" w:rsidRDefault="0086013A" w:rsidP="00DA02CA">
      <w:pPr>
        <w:jc w:val="center"/>
        <w:rPr>
          <w:rFonts w:ascii="Verdana" w:hAnsi="Verdana"/>
          <w:b/>
          <w:bCs/>
          <w:color w:val="FF0000"/>
          <w:sz w:val="32"/>
          <w:szCs w:val="32"/>
        </w:rPr>
      </w:pPr>
    </w:p>
    <w:p w14:paraId="7EBD2B0F" w14:textId="77777777" w:rsidR="0086013A" w:rsidRDefault="0086013A" w:rsidP="00DA02CA">
      <w:pPr>
        <w:jc w:val="center"/>
        <w:rPr>
          <w:rFonts w:ascii="Verdana" w:hAnsi="Verdana"/>
          <w:b/>
          <w:bCs/>
          <w:color w:val="FF0000"/>
          <w:sz w:val="32"/>
          <w:szCs w:val="32"/>
        </w:rPr>
      </w:pPr>
    </w:p>
    <w:p w14:paraId="3A29E792" w14:textId="77777777" w:rsidR="0086013A" w:rsidRPr="0008102E" w:rsidRDefault="0086013A" w:rsidP="00DA02CA">
      <w:pPr>
        <w:jc w:val="center"/>
        <w:rPr>
          <w:rFonts w:ascii="Verdana" w:hAnsi="Verdana"/>
          <w:b/>
          <w:bCs/>
          <w:color w:val="FF0000"/>
          <w:sz w:val="32"/>
          <w:szCs w:val="32"/>
        </w:rPr>
      </w:pPr>
    </w:p>
    <w:p w14:paraId="388DE719" w14:textId="77777777" w:rsidR="00DA02CA" w:rsidRPr="0008102E" w:rsidRDefault="00DA02CA" w:rsidP="00DA02CA">
      <w:pPr>
        <w:jc w:val="center"/>
        <w:rPr>
          <w:rFonts w:ascii="Verdana" w:hAnsi="Verdana"/>
          <w:b/>
          <w:bCs/>
          <w:color w:val="FF0000"/>
          <w:sz w:val="32"/>
          <w:szCs w:val="32"/>
        </w:rPr>
      </w:pPr>
    </w:p>
    <w:p w14:paraId="6B57FF6C" w14:textId="77777777" w:rsidR="00DA02CA" w:rsidRPr="0008102E" w:rsidRDefault="00DA02CA" w:rsidP="00DA02CA">
      <w:pPr>
        <w:jc w:val="center"/>
        <w:rPr>
          <w:rFonts w:ascii="Verdana" w:hAnsi="Verdana"/>
          <w:b/>
          <w:bCs/>
          <w:color w:val="FF0000"/>
          <w:sz w:val="32"/>
          <w:szCs w:val="32"/>
        </w:rPr>
      </w:pPr>
    </w:p>
    <w:p w14:paraId="29EEB345" w14:textId="77777777" w:rsidR="00DA02CA" w:rsidRPr="0008102E" w:rsidRDefault="00DA02CA" w:rsidP="00DA02CA">
      <w:pPr>
        <w:jc w:val="center"/>
        <w:rPr>
          <w:rFonts w:ascii="Verdana" w:hAnsi="Verdana"/>
          <w:b/>
          <w:bCs/>
          <w:color w:val="FF0000"/>
          <w:sz w:val="32"/>
          <w:szCs w:val="32"/>
        </w:rPr>
      </w:pPr>
    </w:p>
    <w:p w14:paraId="39FDDD57" w14:textId="77777777" w:rsidR="009E4498" w:rsidRPr="00AC4203" w:rsidRDefault="009E4498" w:rsidP="009E4498">
      <w:pPr>
        <w:jc w:val="center"/>
        <w:rPr>
          <w:rFonts w:ascii="Verdana" w:hAnsi="Verdana"/>
          <w:b/>
          <w:sz w:val="36"/>
          <w:szCs w:val="36"/>
          <w:u w:val="single"/>
        </w:rPr>
      </w:pPr>
      <w:r w:rsidRPr="00AC4203">
        <w:rPr>
          <w:rFonts w:ascii="Verdana" w:hAnsi="Verdana"/>
          <w:b/>
          <w:sz w:val="36"/>
          <w:szCs w:val="36"/>
          <w:u w:val="single"/>
        </w:rPr>
        <w:t>ACTE D’ENGAGEMENT</w:t>
      </w:r>
    </w:p>
    <w:p w14:paraId="5B213356" w14:textId="77777777" w:rsidR="009E4498" w:rsidRPr="009E4498" w:rsidRDefault="009E4498" w:rsidP="009E4498">
      <w:pPr>
        <w:jc w:val="center"/>
        <w:rPr>
          <w:rFonts w:ascii="Verdana" w:hAnsi="Verdana"/>
          <w:b/>
          <w:sz w:val="20"/>
          <w:szCs w:val="20"/>
        </w:rPr>
      </w:pPr>
    </w:p>
    <w:p w14:paraId="23BB5731" w14:textId="77777777" w:rsidR="009E4498" w:rsidRPr="009E4498" w:rsidRDefault="009E4498" w:rsidP="009E4498">
      <w:pPr>
        <w:jc w:val="center"/>
        <w:rPr>
          <w:rFonts w:ascii="Verdana" w:hAnsi="Verdana"/>
          <w:b/>
          <w:sz w:val="20"/>
          <w:szCs w:val="20"/>
        </w:rPr>
      </w:pPr>
    </w:p>
    <w:p w14:paraId="650CAA52" w14:textId="77777777" w:rsidR="009E4498" w:rsidRPr="009E4498" w:rsidRDefault="009E4498" w:rsidP="009E4498">
      <w:pPr>
        <w:jc w:val="center"/>
        <w:rPr>
          <w:rFonts w:ascii="Verdana" w:hAnsi="Verdana"/>
          <w:b/>
          <w:sz w:val="20"/>
          <w:szCs w:val="20"/>
        </w:rPr>
      </w:pPr>
    </w:p>
    <w:p w14:paraId="31EEFC7B" w14:textId="066B22F3" w:rsidR="009E4498" w:rsidRDefault="009E4498">
      <w:pPr>
        <w:rPr>
          <w:rFonts w:ascii="Verdana" w:hAnsi="Verdana"/>
          <w:b/>
          <w:sz w:val="20"/>
          <w:szCs w:val="20"/>
        </w:rPr>
      </w:pPr>
      <w:r>
        <w:rPr>
          <w:rFonts w:ascii="Verdana" w:hAnsi="Verdana"/>
          <w:b/>
          <w:sz w:val="20"/>
          <w:szCs w:val="20"/>
        </w:rPr>
        <w:br w:type="page"/>
      </w:r>
    </w:p>
    <w:p w14:paraId="43F1DDF0" w14:textId="77777777" w:rsidR="009E4498" w:rsidRPr="004E64FC" w:rsidRDefault="009E4498" w:rsidP="009E4498">
      <w:pPr>
        <w:rPr>
          <w:rFonts w:ascii="Verdana" w:eastAsia="Calibri" w:hAnsi="Verdana"/>
          <w:b/>
          <w:sz w:val="20"/>
          <w:szCs w:val="20"/>
          <w:u w:val="single"/>
        </w:rPr>
      </w:pPr>
    </w:p>
    <w:p w14:paraId="30DC0D97" w14:textId="77777777" w:rsidR="009E4498" w:rsidRPr="004E64FC" w:rsidRDefault="009E4498" w:rsidP="009E4498">
      <w:pPr>
        <w:rPr>
          <w:rFonts w:ascii="Verdana" w:eastAsia="Calibri" w:hAnsi="Verdana"/>
          <w:b/>
          <w:sz w:val="20"/>
          <w:szCs w:val="20"/>
        </w:rPr>
      </w:pPr>
      <w:r w:rsidRPr="004E64FC">
        <w:rPr>
          <w:rFonts w:ascii="Verdana" w:eastAsia="Calibri" w:hAnsi="Verdana"/>
          <w:b/>
          <w:sz w:val="20"/>
          <w:szCs w:val="20"/>
          <w:u w:val="single"/>
        </w:rPr>
        <w:t>Article 1 :</w:t>
      </w:r>
      <w:r w:rsidRPr="004E64FC">
        <w:rPr>
          <w:rFonts w:ascii="Verdana" w:eastAsia="Calibri" w:hAnsi="Verdana"/>
          <w:b/>
          <w:sz w:val="20"/>
          <w:szCs w:val="20"/>
        </w:rPr>
        <w:t xml:space="preserve"> Identification du Pouvoir adjudicateur</w:t>
      </w:r>
    </w:p>
    <w:p w14:paraId="050225B0" w14:textId="77777777" w:rsidR="009E4498" w:rsidRPr="004E64FC" w:rsidRDefault="009E4498" w:rsidP="009E4498">
      <w:pPr>
        <w:jc w:val="both"/>
        <w:rPr>
          <w:rFonts w:ascii="Verdana" w:eastAsia="Calibri" w:hAnsi="Verdana"/>
          <w:sz w:val="20"/>
          <w:szCs w:val="20"/>
        </w:rPr>
      </w:pPr>
    </w:p>
    <w:p w14:paraId="56156A25" w14:textId="77777777" w:rsidR="00591103" w:rsidRPr="004E64FC" w:rsidRDefault="00591103" w:rsidP="00591103">
      <w:pPr>
        <w:jc w:val="both"/>
        <w:rPr>
          <w:rFonts w:ascii="Verdana" w:eastAsia="Calibri" w:hAnsi="Verdana"/>
          <w:b/>
          <w:sz w:val="20"/>
          <w:szCs w:val="20"/>
        </w:rPr>
      </w:pPr>
      <w:r w:rsidRPr="004E64FC">
        <w:rPr>
          <w:rFonts w:ascii="Verdana" w:eastAsia="Calibri" w:hAnsi="Verdana"/>
          <w:b/>
          <w:sz w:val="20"/>
          <w:szCs w:val="20"/>
        </w:rPr>
        <w:t>AGENCE FRANCAISE DE LUTTE CONTRE LE DOPAGE (AFLD)</w:t>
      </w:r>
    </w:p>
    <w:p w14:paraId="0E95F18D"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rPr>
        <w:t>8, rue Auber</w:t>
      </w:r>
    </w:p>
    <w:p w14:paraId="2960551D"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rPr>
        <w:t>75009 PARIS</w:t>
      </w:r>
    </w:p>
    <w:p w14:paraId="6FADF76C" w14:textId="77777777" w:rsidR="00591103" w:rsidRPr="004E64FC" w:rsidRDefault="00591103" w:rsidP="00591103">
      <w:pPr>
        <w:jc w:val="both"/>
        <w:rPr>
          <w:rFonts w:ascii="Verdana" w:eastAsia="Calibri" w:hAnsi="Verdana"/>
          <w:sz w:val="20"/>
          <w:szCs w:val="20"/>
        </w:rPr>
      </w:pPr>
      <w:bookmarkStart w:id="1" w:name="_Hlk140835283"/>
      <w:r w:rsidRPr="004E64FC">
        <w:rPr>
          <w:rFonts w:ascii="Verdana" w:eastAsia="Calibri" w:hAnsi="Verdana"/>
          <w:sz w:val="20"/>
          <w:szCs w:val="20"/>
        </w:rPr>
        <w:t>Téléphone : 01.40.62.76.76</w:t>
      </w:r>
    </w:p>
    <w:p w14:paraId="7FF9EBC8"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rPr>
        <w:t>Courriel : administration@afld.fr</w:t>
      </w:r>
    </w:p>
    <w:p w14:paraId="31D75A1C"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rPr>
        <w:t xml:space="preserve">Adresse URL : </w:t>
      </w:r>
      <w:hyperlink r:id="rId8" w:history="1">
        <w:r w:rsidRPr="004E64FC">
          <w:rPr>
            <w:rStyle w:val="Lienhypertexte"/>
            <w:rFonts w:ascii="Verdana" w:eastAsia="Calibri" w:hAnsi="Verdana"/>
            <w:sz w:val="20"/>
            <w:szCs w:val="20"/>
          </w:rPr>
          <w:t>www.afld.fr</w:t>
        </w:r>
      </w:hyperlink>
    </w:p>
    <w:bookmarkEnd w:id="1"/>
    <w:p w14:paraId="2DA8A0CA" w14:textId="77777777" w:rsidR="00591103" w:rsidRPr="004E64FC" w:rsidRDefault="00591103" w:rsidP="00591103">
      <w:pPr>
        <w:jc w:val="both"/>
        <w:rPr>
          <w:rFonts w:ascii="Verdana" w:eastAsia="Calibri" w:hAnsi="Verdana"/>
          <w:sz w:val="20"/>
          <w:szCs w:val="20"/>
          <w:u w:val="single"/>
        </w:rPr>
      </w:pPr>
    </w:p>
    <w:p w14:paraId="392D3D33"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u w:val="single"/>
        </w:rPr>
        <w:t>Personnes habilitées à signer l’accord-cadre</w:t>
      </w:r>
      <w:r w:rsidRPr="004E64FC">
        <w:rPr>
          <w:rFonts w:ascii="Verdana" w:eastAsia="Calibri" w:hAnsi="Verdana"/>
          <w:sz w:val="20"/>
          <w:szCs w:val="20"/>
        </w:rPr>
        <w:t> : la Présidente de l’Agence française de lutte contre le dopage, Madame Béatrice BOURGEOIS, ou le secrétaire général, Monsieur Jérémy ROUBIN, secrétaire général, ou la secrétaire générale adjointe, Madame Marilyn HESRY</w:t>
      </w:r>
    </w:p>
    <w:p w14:paraId="1791A2E0" w14:textId="77777777" w:rsidR="00591103" w:rsidRPr="004E64FC" w:rsidRDefault="00591103" w:rsidP="00591103">
      <w:pPr>
        <w:jc w:val="both"/>
        <w:rPr>
          <w:rFonts w:ascii="Verdana" w:eastAsia="Calibri" w:hAnsi="Verdana"/>
          <w:sz w:val="20"/>
          <w:szCs w:val="20"/>
        </w:rPr>
      </w:pPr>
    </w:p>
    <w:p w14:paraId="49221A94" w14:textId="77777777" w:rsidR="00591103" w:rsidRPr="004E64FC" w:rsidRDefault="00591103" w:rsidP="00591103">
      <w:pPr>
        <w:jc w:val="both"/>
        <w:rPr>
          <w:rFonts w:ascii="Verdana" w:eastAsia="Calibri" w:hAnsi="Verdana"/>
          <w:sz w:val="20"/>
          <w:szCs w:val="20"/>
        </w:rPr>
      </w:pPr>
      <w:r w:rsidRPr="004E64FC">
        <w:rPr>
          <w:rFonts w:ascii="Verdana" w:eastAsia="Calibri" w:hAnsi="Verdana"/>
          <w:sz w:val="20"/>
          <w:szCs w:val="20"/>
          <w:u w:val="single"/>
        </w:rPr>
        <w:t xml:space="preserve">Personne habilitée à donner les renseignements prévus par </w:t>
      </w:r>
      <w:r w:rsidRPr="004E64FC">
        <w:rPr>
          <w:rFonts w:ascii="Verdana" w:hAnsi="Verdana"/>
          <w:sz w:val="20"/>
          <w:szCs w:val="20"/>
          <w:u w:val="single"/>
        </w:rPr>
        <w:t>les articles R.2191-46 à R. 2191-63 inclus du code de la commande publique</w:t>
      </w:r>
      <w:r w:rsidRPr="004E64FC">
        <w:rPr>
          <w:rFonts w:ascii="Verdana" w:eastAsia="Calibri" w:hAnsi="Verdana"/>
          <w:sz w:val="20"/>
          <w:szCs w:val="20"/>
          <w:u w:val="single"/>
        </w:rPr>
        <w:t xml:space="preserve"> (nantissements ou cessions de créances)</w:t>
      </w:r>
      <w:r w:rsidRPr="004E64FC">
        <w:rPr>
          <w:rFonts w:ascii="Verdana" w:eastAsia="Calibri" w:hAnsi="Verdana"/>
          <w:sz w:val="20"/>
          <w:szCs w:val="20"/>
        </w:rPr>
        <w:t> : Madame MORAIS-MARQUES, comptable assignataire de l’Agence française de lutte contre le dopage</w:t>
      </w:r>
    </w:p>
    <w:p w14:paraId="66FB98D8" w14:textId="77777777" w:rsidR="009E4498" w:rsidRPr="004E64FC" w:rsidRDefault="009E4498" w:rsidP="009E4498">
      <w:pPr>
        <w:jc w:val="both"/>
        <w:rPr>
          <w:rFonts w:ascii="Verdana" w:hAnsi="Verdana" w:cs="Arial"/>
          <w:b/>
          <w:spacing w:val="42"/>
          <w:sz w:val="20"/>
          <w:szCs w:val="20"/>
        </w:rPr>
      </w:pPr>
    </w:p>
    <w:p w14:paraId="5D2371E1" w14:textId="3D4A5427" w:rsidR="009E4498" w:rsidRPr="004E64FC" w:rsidRDefault="009E4498" w:rsidP="009E4498">
      <w:pPr>
        <w:rPr>
          <w:rFonts w:ascii="Verdana" w:eastAsia="SimSun" w:hAnsi="Verdana"/>
          <w:sz w:val="20"/>
          <w:szCs w:val="20"/>
        </w:rPr>
      </w:pPr>
      <w:r w:rsidRPr="004E64FC">
        <w:rPr>
          <w:rFonts w:ascii="Verdana" w:eastAsia="SimSun" w:hAnsi="Verdana"/>
          <w:b/>
          <w:sz w:val="20"/>
          <w:szCs w:val="20"/>
          <w:u w:val="single"/>
        </w:rPr>
        <w:t>Article 2 :</w:t>
      </w:r>
      <w:r w:rsidRPr="004E64FC">
        <w:rPr>
          <w:rFonts w:ascii="Verdana" w:eastAsia="SimSun" w:hAnsi="Verdana"/>
          <w:b/>
          <w:sz w:val="20"/>
          <w:szCs w:val="20"/>
        </w:rPr>
        <w:t xml:space="preserve"> Objet </w:t>
      </w:r>
      <w:r w:rsidR="00672D07" w:rsidRPr="004E64FC">
        <w:rPr>
          <w:rFonts w:ascii="Verdana" w:eastAsia="SimSun" w:hAnsi="Verdana"/>
          <w:b/>
          <w:sz w:val="20"/>
          <w:szCs w:val="20"/>
        </w:rPr>
        <w:t xml:space="preserve">et procédure </w:t>
      </w:r>
      <w:r w:rsidRPr="004E64FC">
        <w:rPr>
          <w:rFonts w:ascii="Verdana" w:eastAsia="SimSun" w:hAnsi="Verdana"/>
          <w:b/>
          <w:sz w:val="20"/>
          <w:szCs w:val="20"/>
        </w:rPr>
        <w:t>du marché</w:t>
      </w:r>
      <w:r w:rsidR="00672D07" w:rsidRPr="004E64FC">
        <w:rPr>
          <w:rFonts w:ascii="Verdana" w:eastAsia="SimSun" w:hAnsi="Verdana"/>
          <w:b/>
          <w:sz w:val="20"/>
          <w:szCs w:val="20"/>
        </w:rPr>
        <w:t xml:space="preserve"> </w:t>
      </w:r>
    </w:p>
    <w:p w14:paraId="33D4B5A8" w14:textId="77777777" w:rsidR="009E4498" w:rsidRPr="004E64FC" w:rsidRDefault="009E4498" w:rsidP="009E4498">
      <w:pPr>
        <w:pStyle w:val="Titre11"/>
        <w:numPr>
          <w:ilvl w:val="0"/>
          <w:numId w:val="0"/>
        </w:numPr>
        <w:jc w:val="both"/>
        <w:rPr>
          <w:rFonts w:ascii="Verdana" w:eastAsia="SimSun" w:hAnsi="Verdana"/>
          <w:color w:val="000000"/>
          <w:sz w:val="20"/>
          <w:szCs w:val="20"/>
          <w:lang w:eastAsia="fr-FR"/>
        </w:rPr>
      </w:pPr>
    </w:p>
    <w:p w14:paraId="0249BD9C" w14:textId="77777777" w:rsidR="009E4498" w:rsidRPr="004E64FC" w:rsidRDefault="009E4498" w:rsidP="009E4498">
      <w:pPr>
        <w:pStyle w:val="Titre11"/>
        <w:numPr>
          <w:ilvl w:val="0"/>
          <w:numId w:val="0"/>
        </w:numPr>
        <w:jc w:val="both"/>
        <w:rPr>
          <w:rFonts w:ascii="Verdana" w:eastAsia="SimSun" w:hAnsi="Verdana"/>
          <w:color w:val="000000"/>
          <w:sz w:val="20"/>
          <w:szCs w:val="20"/>
          <w:u w:val="single"/>
          <w:lang w:eastAsia="fr-FR"/>
        </w:rPr>
      </w:pPr>
      <w:r w:rsidRPr="004E64FC">
        <w:rPr>
          <w:rFonts w:ascii="Verdana" w:eastAsia="SimSun" w:hAnsi="Verdana"/>
          <w:color w:val="000000"/>
          <w:sz w:val="20"/>
          <w:szCs w:val="20"/>
          <w:u w:val="single"/>
          <w:lang w:eastAsia="fr-FR"/>
        </w:rPr>
        <w:t>Objet</w:t>
      </w:r>
      <w:r w:rsidRPr="004E64FC">
        <w:rPr>
          <w:rFonts w:ascii="Verdana" w:eastAsia="SimSun" w:hAnsi="Verdana"/>
          <w:color w:val="000000"/>
          <w:sz w:val="20"/>
          <w:szCs w:val="20"/>
          <w:lang w:eastAsia="fr-FR"/>
        </w:rPr>
        <w:t> :</w:t>
      </w:r>
      <w:r w:rsidRPr="004E64FC">
        <w:rPr>
          <w:rFonts w:ascii="Verdana" w:eastAsia="SimSun" w:hAnsi="Verdana"/>
          <w:color w:val="000000"/>
          <w:sz w:val="20"/>
          <w:szCs w:val="20"/>
          <w:u w:val="single"/>
          <w:lang w:eastAsia="fr-FR"/>
        </w:rPr>
        <w:t xml:space="preserve"> </w:t>
      </w:r>
    </w:p>
    <w:p w14:paraId="6E215862" w14:textId="34C91D8A" w:rsidR="00047CD3" w:rsidRPr="004E64FC" w:rsidRDefault="00047CD3" w:rsidP="00047CD3">
      <w:pPr>
        <w:jc w:val="both"/>
        <w:rPr>
          <w:rFonts w:ascii="Verdana" w:hAnsi="Verdana"/>
          <w:sz w:val="20"/>
          <w:szCs w:val="20"/>
        </w:rPr>
      </w:pPr>
      <w:r w:rsidRPr="004E64FC">
        <w:rPr>
          <w:rFonts w:ascii="Verdana" w:hAnsi="Verdana"/>
          <w:sz w:val="20"/>
          <w:szCs w:val="20"/>
        </w:rPr>
        <w:t>Le présent accord-cadre</w:t>
      </w:r>
      <w:r w:rsidR="000C736E" w:rsidRPr="004E64FC">
        <w:rPr>
          <w:rFonts w:ascii="Verdana" w:hAnsi="Verdana"/>
          <w:sz w:val="20"/>
          <w:szCs w:val="20"/>
        </w:rPr>
        <w:t xml:space="preserve"> </w:t>
      </w:r>
      <w:r w:rsidR="000C736E" w:rsidRPr="004E64FC">
        <w:rPr>
          <w:rFonts w:ascii="Verdana" w:hAnsi="Verdana" w:cs="Calibri Light"/>
          <w:sz w:val="20"/>
          <w:szCs w:val="20"/>
        </w:rPr>
        <w:t xml:space="preserve">(ci-après, le « marché ») </w:t>
      </w:r>
      <w:r w:rsidRPr="004E64FC">
        <w:rPr>
          <w:rFonts w:ascii="Verdana" w:hAnsi="Verdana"/>
          <w:sz w:val="20"/>
          <w:szCs w:val="20"/>
        </w:rPr>
        <w:t xml:space="preserve"> a pour objet </w:t>
      </w:r>
      <w:bookmarkStart w:id="2" w:name="_Hlk200986706"/>
      <w:r w:rsidRPr="004E64FC">
        <w:rPr>
          <w:rFonts w:ascii="Verdana" w:hAnsi="Verdana"/>
          <w:sz w:val="20"/>
          <w:szCs w:val="20"/>
        </w:rPr>
        <w:t>la réception de consommables composant</w:t>
      </w:r>
      <w:r w:rsidR="00B2507A">
        <w:rPr>
          <w:rFonts w:ascii="Verdana" w:hAnsi="Verdana"/>
          <w:sz w:val="20"/>
          <w:szCs w:val="20"/>
        </w:rPr>
        <w:t xml:space="preserve"> le matériel pour la réalisation de contrôles antidopage</w:t>
      </w:r>
      <w:r w:rsidRPr="004E64FC">
        <w:rPr>
          <w:rFonts w:ascii="Verdana" w:hAnsi="Verdana"/>
          <w:sz w:val="20"/>
          <w:szCs w:val="20"/>
        </w:rPr>
        <w:t xml:space="preserve"> en provenance de différents fournisseurs mandatés </w:t>
      </w:r>
      <w:bookmarkEnd w:id="2"/>
      <w:r w:rsidRPr="004E64FC">
        <w:rPr>
          <w:rFonts w:ascii="Verdana" w:hAnsi="Verdana"/>
          <w:sz w:val="20"/>
          <w:szCs w:val="20"/>
        </w:rPr>
        <w:t>par l’Agence française de lutte contre le dopage, leur stockage et leur gestion, puis le colisage à la demande en vue de leur prise en charge pour une expédition à destination des agents préleveurs répartis sur l’ensemble du territoire national, dans le cadre de l’organisation des missions de contrôle du dopage, et le suivi jusqu’à la délivrance effective auprès des destinataires finaux.</w:t>
      </w:r>
    </w:p>
    <w:p w14:paraId="1048A123" w14:textId="77777777" w:rsidR="00047CD3" w:rsidRPr="004E64FC" w:rsidRDefault="00047CD3" w:rsidP="00047CD3">
      <w:pPr>
        <w:jc w:val="both"/>
        <w:rPr>
          <w:rFonts w:ascii="Verdana" w:hAnsi="Verdana"/>
          <w:sz w:val="20"/>
          <w:szCs w:val="20"/>
        </w:rPr>
      </w:pPr>
    </w:p>
    <w:p w14:paraId="5D966423" w14:textId="77777777" w:rsidR="00C01A24" w:rsidRPr="004E64FC" w:rsidRDefault="00C01A24" w:rsidP="00C01A24">
      <w:pPr>
        <w:jc w:val="both"/>
        <w:rPr>
          <w:rFonts w:ascii="Verdana" w:hAnsi="Verdana"/>
          <w:sz w:val="20"/>
          <w:szCs w:val="20"/>
        </w:rPr>
      </w:pPr>
      <w:bookmarkStart w:id="3" w:name="_Hlk126508943"/>
      <w:r w:rsidRPr="004E64FC">
        <w:rPr>
          <w:rFonts w:ascii="Verdana" w:hAnsi="Verdana"/>
          <w:sz w:val="20"/>
          <w:szCs w:val="20"/>
        </w:rPr>
        <w:t xml:space="preserve">Les conditions d'exécution des prestations sont définies au cahier des clauses techniques particulières (CCTP) et concernent les prestations suivantes : </w:t>
      </w:r>
    </w:p>
    <w:p w14:paraId="6D8C76D1" w14:textId="77777777" w:rsidR="00C01A24" w:rsidRPr="004E64FC" w:rsidRDefault="00C01A24" w:rsidP="00C01A24">
      <w:pPr>
        <w:pStyle w:val="Paragraphedeliste"/>
        <w:numPr>
          <w:ilvl w:val="0"/>
          <w:numId w:val="8"/>
        </w:numPr>
        <w:jc w:val="both"/>
        <w:rPr>
          <w:rFonts w:ascii="Verdana" w:hAnsi="Verdana"/>
          <w:sz w:val="20"/>
          <w:szCs w:val="20"/>
        </w:rPr>
      </w:pPr>
      <w:r w:rsidRPr="004E64FC">
        <w:rPr>
          <w:rFonts w:ascii="Verdana" w:hAnsi="Verdana"/>
          <w:sz w:val="20"/>
          <w:szCs w:val="20"/>
        </w:rPr>
        <w:t xml:space="preserve">Prise en charge d’un stock initial de consommables correspondant </w:t>
      </w:r>
      <w:r w:rsidRPr="00152515">
        <w:rPr>
          <w:rFonts w:ascii="Verdana" w:hAnsi="Verdana"/>
          <w:i/>
          <w:sz w:val="20"/>
          <w:szCs w:val="20"/>
        </w:rPr>
        <w:t>a minima</w:t>
      </w:r>
      <w:r w:rsidRPr="004E64FC">
        <w:rPr>
          <w:rFonts w:ascii="Verdana" w:hAnsi="Verdana"/>
          <w:sz w:val="20"/>
          <w:szCs w:val="20"/>
        </w:rPr>
        <w:t xml:space="preserve"> aux quantités minimales définies en annexe n°1 du cahier des clauses techniques particulières (CCTP) ;</w:t>
      </w:r>
    </w:p>
    <w:p w14:paraId="40B7238A" w14:textId="77777777" w:rsidR="00C01A24" w:rsidRPr="004E64FC" w:rsidRDefault="00C01A24" w:rsidP="00C01A24">
      <w:pPr>
        <w:pStyle w:val="Paragraphedeliste"/>
        <w:numPr>
          <w:ilvl w:val="0"/>
          <w:numId w:val="8"/>
        </w:numPr>
        <w:jc w:val="both"/>
        <w:rPr>
          <w:rFonts w:ascii="Verdana" w:hAnsi="Verdana"/>
          <w:sz w:val="20"/>
          <w:szCs w:val="20"/>
        </w:rPr>
      </w:pPr>
      <w:r w:rsidRPr="004E64FC">
        <w:rPr>
          <w:rFonts w:ascii="Verdana" w:hAnsi="Verdana"/>
          <w:sz w:val="20"/>
          <w:szCs w:val="20"/>
        </w:rPr>
        <w:t>Gestion de ce stock, en vue de bénéficier, le cas échéant, de réapprovisionnements des articles ;</w:t>
      </w:r>
    </w:p>
    <w:p w14:paraId="1BABAFB6" w14:textId="77777777" w:rsidR="00C01A24" w:rsidRPr="004E64FC" w:rsidRDefault="00C01A24" w:rsidP="0080195F">
      <w:pPr>
        <w:pStyle w:val="Paragraphedeliste"/>
        <w:numPr>
          <w:ilvl w:val="0"/>
          <w:numId w:val="8"/>
        </w:numPr>
        <w:jc w:val="both"/>
        <w:rPr>
          <w:rFonts w:ascii="Verdana" w:hAnsi="Verdana"/>
          <w:sz w:val="20"/>
          <w:szCs w:val="20"/>
        </w:rPr>
      </w:pPr>
      <w:r w:rsidRPr="004E64FC">
        <w:rPr>
          <w:rFonts w:ascii="Verdana" w:hAnsi="Verdana"/>
          <w:sz w:val="20"/>
          <w:szCs w:val="20"/>
        </w:rPr>
        <w:t xml:space="preserve">Réalisation, à la demande, du conditionnement individuel en veillant le cas échéant aux quantités maximales à délivrer par demande ; </w:t>
      </w:r>
    </w:p>
    <w:p w14:paraId="3C258C48" w14:textId="026C9C0F" w:rsidR="00C01A24" w:rsidRPr="004E64FC" w:rsidRDefault="00C01A24" w:rsidP="0080195F">
      <w:pPr>
        <w:pStyle w:val="Paragraphedeliste"/>
        <w:numPr>
          <w:ilvl w:val="0"/>
          <w:numId w:val="8"/>
        </w:numPr>
        <w:jc w:val="both"/>
        <w:rPr>
          <w:rFonts w:ascii="Verdana" w:hAnsi="Verdana"/>
          <w:sz w:val="20"/>
          <w:szCs w:val="20"/>
        </w:rPr>
      </w:pPr>
      <w:r w:rsidRPr="004E64FC">
        <w:rPr>
          <w:rFonts w:ascii="Verdana" w:hAnsi="Verdana"/>
          <w:sz w:val="20"/>
          <w:szCs w:val="20"/>
        </w:rPr>
        <w:t xml:space="preserve">Suivi de l’expédition réalisé par le titulaire du marché </w:t>
      </w:r>
      <w:r w:rsidRPr="004E64FC">
        <w:rPr>
          <w:rFonts w:ascii="Verdana" w:hAnsi="Verdana"/>
          <w:i/>
          <w:sz w:val="20"/>
          <w:szCs w:val="20"/>
        </w:rPr>
        <w:t>ad hoc</w:t>
      </w:r>
      <w:r w:rsidRPr="004E64FC">
        <w:rPr>
          <w:rFonts w:ascii="Verdana" w:hAnsi="Verdana"/>
          <w:sz w:val="20"/>
          <w:szCs w:val="20"/>
        </w:rPr>
        <w:t xml:space="preserve"> jusqu’à délivrance effective aux destinataires finaux</w:t>
      </w:r>
    </w:p>
    <w:p w14:paraId="5E64E575" w14:textId="07836BFE" w:rsidR="00047CD3" w:rsidRPr="004E64FC" w:rsidRDefault="00825A98" w:rsidP="00C01A24">
      <w:pPr>
        <w:jc w:val="both"/>
        <w:rPr>
          <w:rFonts w:ascii="Verdana" w:hAnsi="Verdana"/>
          <w:sz w:val="20"/>
          <w:szCs w:val="20"/>
        </w:rPr>
      </w:pPr>
      <w:r w:rsidRPr="004E64FC">
        <w:rPr>
          <w:rFonts w:ascii="Verdana" w:hAnsi="Verdana"/>
          <w:sz w:val="20"/>
          <w:szCs w:val="20"/>
        </w:rPr>
        <w:t>L’</w:t>
      </w:r>
      <w:r w:rsidR="00047CD3" w:rsidRPr="004E64FC">
        <w:rPr>
          <w:rFonts w:ascii="Verdana" w:hAnsi="Verdana"/>
          <w:sz w:val="20"/>
          <w:szCs w:val="20"/>
        </w:rPr>
        <w:t>expédition ne relève pas du présent marché</w:t>
      </w:r>
      <w:bookmarkEnd w:id="3"/>
      <w:r w:rsidR="00047CD3" w:rsidRPr="004E64FC">
        <w:rPr>
          <w:rFonts w:ascii="Verdana" w:hAnsi="Verdana"/>
          <w:sz w:val="20"/>
          <w:szCs w:val="20"/>
        </w:rPr>
        <w:t xml:space="preserve">. </w:t>
      </w:r>
    </w:p>
    <w:p w14:paraId="5156B40E" w14:textId="77777777" w:rsidR="002503D3" w:rsidRPr="004E64FC" w:rsidRDefault="002503D3" w:rsidP="002503D3">
      <w:pPr>
        <w:jc w:val="both"/>
        <w:rPr>
          <w:rFonts w:ascii="Verdana" w:eastAsia="SimSun" w:hAnsi="Verdana"/>
          <w:sz w:val="20"/>
          <w:szCs w:val="20"/>
        </w:rPr>
      </w:pPr>
    </w:p>
    <w:p w14:paraId="623E2E65" w14:textId="6C7B822A" w:rsidR="008336A4" w:rsidRPr="004E64FC" w:rsidRDefault="008336A4" w:rsidP="004C07EC">
      <w:pPr>
        <w:jc w:val="both"/>
        <w:rPr>
          <w:rFonts w:ascii="Verdana" w:eastAsia="SimSun" w:hAnsi="Verdana"/>
          <w:sz w:val="20"/>
          <w:szCs w:val="20"/>
        </w:rPr>
      </w:pPr>
      <w:r w:rsidRPr="004E64FC">
        <w:rPr>
          <w:rFonts w:ascii="Verdana" w:eastAsia="SimSun" w:hAnsi="Verdana"/>
          <w:sz w:val="20"/>
          <w:szCs w:val="20"/>
          <w:u w:val="single"/>
        </w:rPr>
        <w:t>Procédure</w:t>
      </w:r>
      <w:r w:rsidRPr="004E64FC">
        <w:rPr>
          <w:rFonts w:ascii="Verdana" w:eastAsia="SimSun" w:hAnsi="Verdana"/>
          <w:sz w:val="20"/>
          <w:szCs w:val="20"/>
        </w:rPr>
        <w:t xml:space="preserve"> : </w:t>
      </w:r>
    </w:p>
    <w:p w14:paraId="593D865C" w14:textId="77777777" w:rsidR="000D3EFF" w:rsidRPr="004E64FC" w:rsidRDefault="000D3EFF" w:rsidP="000D3EFF">
      <w:pPr>
        <w:tabs>
          <w:tab w:val="left" w:pos="3119"/>
        </w:tabs>
        <w:jc w:val="both"/>
        <w:rPr>
          <w:rFonts w:ascii="Verdana" w:eastAsia="SimSun" w:hAnsi="Verdana"/>
          <w:sz w:val="20"/>
          <w:szCs w:val="20"/>
        </w:rPr>
      </w:pPr>
    </w:p>
    <w:p w14:paraId="7390F4BB" w14:textId="77777777" w:rsidR="00FC6A9F" w:rsidRPr="004E64FC" w:rsidRDefault="00FC6A9F" w:rsidP="00FC6A9F">
      <w:pPr>
        <w:jc w:val="both"/>
        <w:rPr>
          <w:rFonts w:ascii="Verdana" w:hAnsi="Verdana"/>
          <w:sz w:val="20"/>
          <w:szCs w:val="20"/>
        </w:rPr>
      </w:pPr>
      <w:bookmarkStart w:id="4" w:name="_Hlk140836156"/>
      <w:bookmarkStart w:id="5" w:name="_Hlk197498331"/>
      <w:r w:rsidRPr="004E64FC">
        <w:rPr>
          <w:rFonts w:ascii="Verdana" w:hAnsi="Verdana"/>
          <w:sz w:val="20"/>
          <w:szCs w:val="20"/>
        </w:rPr>
        <w:t>Le présent marché est passé, selon une procédure d’appel d’offres ouvert, conformément aux dispositions des articles R. 2124</w:t>
      </w:r>
      <w:r w:rsidRPr="004E64FC">
        <w:rPr>
          <w:rFonts w:ascii="Cambria Math" w:hAnsi="Cambria Math" w:cs="Cambria Math"/>
          <w:sz w:val="20"/>
          <w:szCs w:val="20"/>
        </w:rPr>
        <w:t>‐</w:t>
      </w:r>
      <w:r w:rsidRPr="004E64FC">
        <w:rPr>
          <w:rFonts w:ascii="Verdana" w:hAnsi="Verdana"/>
          <w:sz w:val="20"/>
          <w:szCs w:val="20"/>
        </w:rPr>
        <w:t>2, R. 2161</w:t>
      </w:r>
      <w:r w:rsidRPr="004E64FC">
        <w:rPr>
          <w:rFonts w:ascii="Cambria Math" w:hAnsi="Cambria Math" w:cs="Cambria Math"/>
          <w:sz w:val="20"/>
          <w:szCs w:val="20"/>
        </w:rPr>
        <w:t>‐</w:t>
      </w:r>
      <w:r w:rsidRPr="004E64FC">
        <w:rPr>
          <w:rFonts w:ascii="Verdana" w:hAnsi="Verdana"/>
          <w:sz w:val="20"/>
          <w:szCs w:val="20"/>
        </w:rPr>
        <w:t xml:space="preserve">1 et suivants du code de la commande publique. </w:t>
      </w:r>
    </w:p>
    <w:bookmarkEnd w:id="4"/>
    <w:p w14:paraId="08D726AB" w14:textId="3D3901DE" w:rsidR="000D3EFF" w:rsidRDefault="00591103" w:rsidP="004C07EC">
      <w:pPr>
        <w:jc w:val="both"/>
        <w:rPr>
          <w:rFonts w:ascii="Verdana" w:hAnsi="Verdana"/>
          <w:sz w:val="20"/>
          <w:szCs w:val="20"/>
        </w:rPr>
      </w:pPr>
      <w:r w:rsidRPr="004E64FC">
        <w:rPr>
          <w:rFonts w:ascii="Verdana" w:hAnsi="Verdana"/>
          <w:sz w:val="20"/>
          <w:szCs w:val="20"/>
        </w:rPr>
        <w:t>Il s’agit d’un marché réservé</w:t>
      </w:r>
      <w:bookmarkStart w:id="6" w:name="_Hlk197504761"/>
      <w:r w:rsidR="00BA3BC5" w:rsidRPr="004E64FC">
        <w:rPr>
          <w:rFonts w:ascii="Verdana" w:hAnsi="Verdana"/>
          <w:sz w:val="20"/>
          <w:szCs w:val="20"/>
        </w:rPr>
        <w:t>, sur le fondement de l’article L. 2113-1</w:t>
      </w:r>
      <w:r w:rsidR="001D0910" w:rsidRPr="004E64FC">
        <w:rPr>
          <w:rFonts w:ascii="Verdana" w:hAnsi="Verdana"/>
          <w:sz w:val="20"/>
          <w:szCs w:val="20"/>
        </w:rPr>
        <w:t>2</w:t>
      </w:r>
      <w:r w:rsidR="00BA3BC5" w:rsidRPr="004E64FC">
        <w:rPr>
          <w:rFonts w:ascii="Verdana" w:hAnsi="Verdana"/>
          <w:sz w:val="20"/>
          <w:szCs w:val="20"/>
        </w:rPr>
        <w:t xml:space="preserve"> du code de la commande publique,</w:t>
      </w:r>
      <w:r w:rsidRPr="004E64FC">
        <w:rPr>
          <w:rFonts w:ascii="Verdana" w:hAnsi="Verdana"/>
          <w:sz w:val="20"/>
          <w:szCs w:val="20"/>
        </w:rPr>
        <w:t xml:space="preserve"> aux structures du handicap, au sens des dispositions des articles L.5213-13 du code du travail et L.344-2 du code de l’action sociale et des familles</w:t>
      </w:r>
      <w:r w:rsidR="001D0910" w:rsidRPr="004E64FC">
        <w:rPr>
          <w:rFonts w:ascii="Verdana" w:hAnsi="Verdana"/>
          <w:sz w:val="20"/>
          <w:szCs w:val="20"/>
        </w:rPr>
        <w:t>.</w:t>
      </w:r>
      <w:bookmarkEnd w:id="6"/>
    </w:p>
    <w:p w14:paraId="4F0968D4" w14:textId="6B6FEFDE" w:rsidR="00152515" w:rsidRDefault="00152515" w:rsidP="004C07EC">
      <w:pPr>
        <w:jc w:val="both"/>
        <w:rPr>
          <w:rFonts w:ascii="Verdana" w:hAnsi="Verdana"/>
          <w:sz w:val="20"/>
          <w:szCs w:val="20"/>
        </w:rPr>
      </w:pPr>
    </w:p>
    <w:p w14:paraId="40520006" w14:textId="77777777" w:rsidR="00152515" w:rsidRPr="004E64FC" w:rsidRDefault="00152515" w:rsidP="004C07EC">
      <w:pPr>
        <w:jc w:val="both"/>
        <w:rPr>
          <w:rFonts w:ascii="Verdana" w:hAnsi="Verdana"/>
          <w:sz w:val="20"/>
          <w:szCs w:val="20"/>
        </w:rPr>
      </w:pPr>
    </w:p>
    <w:bookmarkEnd w:id="5"/>
    <w:p w14:paraId="78050D18" w14:textId="74D45B95" w:rsidR="001D0910" w:rsidRPr="004E64FC" w:rsidRDefault="001D0910" w:rsidP="004C07EC">
      <w:pPr>
        <w:jc w:val="both"/>
        <w:rPr>
          <w:rFonts w:ascii="Verdana" w:eastAsia="SimSun" w:hAnsi="Verdana"/>
          <w:sz w:val="20"/>
          <w:szCs w:val="20"/>
        </w:rPr>
      </w:pPr>
    </w:p>
    <w:p w14:paraId="435FCA21" w14:textId="796CC6B1" w:rsidR="009E4498" w:rsidRPr="004E64FC" w:rsidRDefault="00466E4B" w:rsidP="009E4498">
      <w:pPr>
        <w:rPr>
          <w:rFonts w:ascii="Verdana" w:eastAsia="SimSun" w:hAnsi="Verdana"/>
          <w:b/>
          <w:sz w:val="20"/>
          <w:szCs w:val="20"/>
        </w:rPr>
      </w:pPr>
      <w:r w:rsidRPr="004E64FC">
        <w:rPr>
          <w:rFonts w:ascii="Verdana" w:eastAsia="SimSun" w:hAnsi="Verdana"/>
          <w:b/>
          <w:sz w:val="20"/>
          <w:szCs w:val="20"/>
          <w:u w:val="single"/>
        </w:rPr>
        <w:lastRenderedPageBreak/>
        <w:t>A</w:t>
      </w:r>
      <w:r w:rsidR="009E4498" w:rsidRPr="004E64FC">
        <w:rPr>
          <w:rFonts w:ascii="Verdana" w:eastAsia="SimSun" w:hAnsi="Verdana"/>
          <w:b/>
          <w:sz w:val="20"/>
          <w:szCs w:val="20"/>
          <w:u w:val="single"/>
        </w:rPr>
        <w:t>rticle 3 :</w:t>
      </w:r>
      <w:r w:rsidR="009E4498" w:rsidRPr="004E64FC">
        <w:rPr>
          <w:rFonts w:ascii="Verdana" w:eastAsia="SimSun" w:hAnsi="Verdana"/>
          <w:b/>
          <w:sz w:val="20"/>
          <w:szCs w:val="20"/>
        </w:rPr>
        <w:t xml:space="preserve"> Engagement du titulaire </w:t>
      </w:r>
    </w:p>
    <w:p w14:paraId="4CDA261C" w14:textId="77777777" w:rsidR="009E4498" w:rsidRPr="004E64FC" w:rsidRDefault="009E4498" w:rsidP="009E4498">
      <w:pPr>
        <w:rPr>
          <w:rFonts w:ascii="Verdana" w:eastAsia="SimSun" w:hAnsi="Verdana"/>
          <w:b/>
          <w:sz w:val="20"/>
          <w:szCs w:val="20"/>
        </w:rPr>
      </w:pPr>
    </w:p>
    <w:p w14:paraId="67F4DD02" w14:textId="77777777" w:rsidR="009E4498" w:rsidRPr="004E64FC" w:rsidRDefault="009E4498" w:rsidP="009E4498">
      <w:pPr>
        <w:rPr>
          <w:rFonts w:ascii="Verdana" w:eastAsia="SimSun" w:hAnsi="Verdana"/>
          <w:b/>
          <w:sz w:val="20"/>
          <w:szCs w:val="20"/>
        </w:rPr>
      </w:pPr>
      <w:r w:rsidRPr="004E64FC">
        <w:rPr>
          <w:rFonts w:ascii="Verdana" w:eastAsia="SimSun" w:hAnsi="Verdana"/>
          <w:b/>
          <w:sz w:val="20"/>
          <w:szCs w:val="20"/>
        </w:rPr>
        <w:t>Identification et engagement du titulaire ou du groupement titulaire :</w:t>
      </w:r>
    </w:p>
    <w:p w14:paraId="37CF7197" w14:textId="77777777" w:rsidR="009E4498" w:rsidRPr="004E64FC" w:rsidRDefault="009E4498" w:rsidP="009E4498">
      <w:pPr>
        <w:rPr>
          <w:rFonts w:ascii="Verdana" w:eastAsia="SimSun" w:hAnsi="Verdana"/>
          <w:b/>
          <w:sz w:val="20"/>
          <w:szCs w:val="20"/>
        </w:rPr>
      </w:pPr>
    </w:p>
    <w:p w14:paraId="095AF358" w14:textId="77777777" w:rsidR="000C736E" w:rsidRPr="004E64FC" w:rsidRDefault="000C736E" w:rsidP="000C736E">
      <w:pPr>
        <w:ind w:left="142" w:hanging="142"/>
        <w:jc w:val="both"/>
        <w:rPr>
          <w:rFonts w:ascii="Verdana" w:eastAsia="SimSun" w:hAnsi="Verdana"/>
          <w:sz w:val="20"/>
          <w:szCs w:val="20"/>
        </w:rPr>
      </w:pPr>
      <w:r w:rsidRPr="004E64FC">
        <w:rPr>
          <w:rFonts w:ascii="Verdana" w:eastAsia="SimSun" w:hAnsi="Verdana"/>
          <w:sz w:val="20"/>
          <w:szCs w:val="20"/>
        </w:rPr>
        <w:t>-</w:t>
      </w:r>
      <w:r w:rsidRPr="004E64FC">
        <w:rPr>
          <w:rFonts w:ascii="Verdana" w:eastAsia="SimSun" w:hAnsi="Verdana"/>
          <w:sz w:val="20"/>
          <w:szCs w:val="20"/>
        </w:rPr>
        <w:tab/>
        <w:t xml:space="preserve">L’acte d’engagement (AE) et le cadre de réponse financier constitutif de l’annexe n° 1 à l’acte d’engagement portant bordereau des prix unitaires (BPU), dont les exemplaires originaux conservés par l’AFLD font </w:t>
      </w:r>
      <w:proofErr w:type="gramStart"/>
      <w:r w:rsidRPr="004E64FC">
        <w:rPr>
          <w:rFonts w:ascii="Verdana" w:eastAsia="SimSun" w:hAnsi="Verdana"/>
          <w:sz w:val="20"/>
          <w:szCs w:val="20"/>
        </w:rPr>
        <w:t>seuls foi</w:t>
      </w:r>
      <w:proofErr w:type="gramEnd"/>
      <w:r w:rsidRPr="004E64FC">
        <w:rPr>
          <w:rFonts w:ascii="Verdana" w:eastAsia="SimSun" w:hAnsi="Verdana"/>
          <w:sz w:val="20"/>
          <w:szCs w:val="20"/>
        </w:rPr>
        <w:t> ;</w:t>
      </w:r>
    </w:p>
    <w:p w14:paraId="013631A4" w14:textId="77777777" w:rsidR="000C736E" w:rsidRPr="004E64FC" w:rsidRDefault="000C736E" w:rsidP="000C736E">
      <w:pPr>
        <w:ind w:left="142" w:hanging="142"/>
        <w:jc w:val="both"/>
        <w:rPr>
          <w:rFonts w:ascii="Verdana" w:eastAsia="SimSun" w:hAnsi="Verdana"/>
          <w:sz w:val="20"/>
          <w:szCs w:val="20"/>
          <w:highlight w:val="yellow"/>
        </w:rPr>
      </w:pPr>
      <w:r w:rsidRPr="004E64FC">
        <w:rPr>
          <w:rFonts w:ascii="Verdana" w:eastAsia="SimSun" w:hAnsi="Verdana"/>
          <w:sz w:val="20"/>
          <w:szCs w:val="20"/>
        </w:rPr>
        <w:t>-</w:t>
      </w:r>
      <w:r w:rsidRPr="004E64FC">
        <w:rPr>
          <w:rFonts w:ascii="Verdana" w:eastAsia="SimSun" w:hAnsi="Verdana"/>
          <w:sz w:val="20"/>
          <w:szCs w:val="20"/>
        </w:rPr>
        <w:tab/>
        <w:t>Le cahier des clauses administratives particulières (CCAP)</w:t>
      </w:r>
      <w:r w:rsidRPr="004E64FC">
        <w:rPr>
          <w:rFonts w:ascii="Verdana" w:hAnsi="Verdana"/>
          <w:sz w:val="20"/>
          <w:szCs w:val="20"/>
          <w:shd w:val="clear" w:color="auto" w:fill="FFFFFF" w:themeFill="background1"/>
        </w:rPr>
        <w:t xml:space="preserve"> </w:t>
      </w:r>
      <w:r w:rsidRPr="004E64FC">
        <w:rPr>
          <w:rFonts w:ascii="Verdana" w:eastAsia="SimSun" w:hAnsi="Verdana"/>
          <w:sz w:val="20"/>
          <w:szCs w:val="20"/>
          <w:shd w:val="clear" w:color="auto" w:fill="FFFFFF" w:themeFill="background1"/>
        </w:rPr>
        <w:t>et son annexe portant sur la protection des données personnelles ;</w:t>
      </w:r>
    </w:p>
    <w:p w14:paraId="171B1CAC" w14:textId="72F0EA11" w:rsidR="000C736E" w:rsidRPr="004E64FC" w:rsidRDefault="000C736E" w:rsidP="000C736E">
      <w:pPr>
        <w:ind w:left="142" w:hanging="142"/>
        <w:jc w:val="both"/>
        <w:rPr>
          <w:rFonts w:ascii="Verdana" w:eastAsia="SimSun" w:hAnsi="Verdana"/>
          <w:sz w:val="20"/>
          <w:szCs w:val="20"/>
        </w:rPr>
      </w:pPr>
      <w:r w:rsidRPr="004E64FC">
        <w:rPr>
          <w:rFonts w:ascii="Verdana" w:eastAsia="SimSun" w:hAnsi="Verdana"/>
          <w:sz w:val="20"/>
          <w:szCs w:val="20"/>
        </w:rPr>
        <w:t>-</w:t>
      </w:r>
      <w:r w:rsidRPr="004E64FC">
        <w:rPr>
          <w:rFonts w:ascii="Verdana" w:eastAsia="SimSun" w:hAnsi="Verdana"/>
          <w:sz w:val="20"/>
          <w:szCs w:val="20"/>
        </w:rPr>
        <w:tab/>
        <w:t xml:space="preserve">Le cahier des clauses techniques particulières (CCTP) et </w:t>
      </w:r>
      <w:r w:rsidRPr="004E64FC">
        <w:rPr>
          <w:rFonts w:ascii="Verdana" w:hAnsi="Verdana"/>
          <w:sz w:val="20"/>
          <w:szCs w:val="20"/>
        </w:rPr>
        <w:t xml:space="preserve">ses annexes ; </w:t>
      </w:r>
    </w:p>
    <w:p w14:paraId="0627BFE4" w14:textId="77777777" w:rsidR="000C736E" w:rsidRPr="004E64FC" w:rsidRDefault="000C736E" w:rsidP="000C736E">
      <w:pPr>
        <w:ind w:left="142" w:hanging="142"/>
        <w:jc w:val="both"/>
        <w:rPr>
          <w:rFonts w:ascii="Verdana" w:eastAsia="SimSun" w:hAnsi="Verdana"/>
          <w:sz w:val="20"/>
          <w:szCs w:val="20"/>
        </w:rPr>
      </w:pPr>
      <w:r w:rsidRPr="004E64FC">
        <w:rPr>
          <w:rFonts w:ascii="Verdana" w:eastAsia="SimSun" w:hAnsi="Verdana"/>
          <w:sz w:val="20"/>
          <w:szCs w:val="20"/>
        </w:rPr>
        <w:t>-</w:t>
      </w:r>
      <w:r w:rsidRPr="004E64FC">
        <w:rPr>
          <w:rFonts w:ascii="Verdana" w:eastAsia="SimSun" w:hAnsi="Verdana"/>
          <w:sz w:val="20"/>
          <w:szCs w:val="20"/>
        </w:rPr>
        <w:tab/>
        <w:t>Le cahier des clauses administratives générales des marchés publics de fournitures courantes et services (CACAG-FCS) adopté par arrêté du 30 mars 2021 ;</w:t>
      </w:r>
    </w:p>
    <w:p w14:paraId="3DF93ECB" w14:textId="77777777" w:rsidR="000C736E" w:rsidRPr="004E64FC" w:rsidRDefault="000C736E" w:rsidP="000C736E">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2"/>
        </w:tabs>
        <w:overflowPunct w:val="0"/>
        <w:autoSpaceDE w:val="0"/>
        <w:autoSpaceDN w:val="0"/>
        <w:adjustRightInd w:val="0"/>
        <w:ind w:left="142" w:hanging="142"/>
        <w:jc w:val="both"/>
        <w:textAlignment w:val="baseline"/>
        <w:rPr>
          <w:rFonts w:ascii="Verdana" w:hAnsi="Verdana" w:cs="Arial"/>
          <w:sz w:val="20"/>
          <w:szCs w:val="20"/>
        </w:rPr>
      </w:pPr>
      <w:r w:rsidRPr="004E64FC">
        <w:rPr>
          <w:rFonts w:ascii="Verdana" w:eastAsia="SimSun" w:hAnsi="Verdana"/>
          <w:sz w:val="20"/>
          <w:szCs w:val="20"/>
        </w:rPr>
        <w:t>Les éventuels actes spéciaux de sous-traitance et leurs avenants postérieurs à la notification du marché ;</w:t>
      </w:r>
    </w:p>
    <w:p w14:paraId="1DEAD358" w14:textId="77777777" w:rsidR="000C736E" w:rsidRPr="004E64FC" w:rsidRDefault="000C736E" w:rsidP="000C736E">
      <w:pPr>
        <w:ind w:left="142" w:hanging="142"/>
        <w:jc w:val="both"/>
        <w:rPr>
          <w:rFonts w:ascii="Verdana" w:eastAsia="SimSun" w:hAnsi="Verdana"/>
          <w:sz w:val="20"/>
          <w:szCs w:val="20"/>
        </w:rPr>
      </w:pPr>
      <w:r w:rsidRPr="004E64FC">
        <w:rPr>
          <w:rFonts w:ascii="Verdana" w:eastAsia="SimSun" w:hAnsi="Verdana"/>
          <w:sz w:val="20"/>
          <w:szCs w:val="20"/>
        </w:rPr>
        <w:t>-</w:t>
      </w:r>
      <w:r w:rsidRPr="004E64FC">
        <w:rPr>
          <w:rFonts w:ascii="Verdana" w:eastAsia="SimSun" w:hAnsi="Verdana"/>
          <w:sz w:val="20"/>
          <w:szCs w:val="20"/>
        </w:rPr>
        <w:tab/>
        <w:t>L’offre technique du titulaire.</w:t>
      </w:r>
    </w:p>
    <w:p w14:paraId="54BA8DD1" w14:textId="77777777" w:rsidR="000C736E" w:rsidRPr="004E64FC" w:rsidRDefault="000C736E" w:rsidP="000C736E">
      <w:pPr>
        <w:ind w:left="142" w:hanging="142"/>
        <w:jc w:val="both"/>
        <w:rPr>
          <w:rFonts w:ascii="Verdana" w:eastAsia="SimSun" w:hAnsi="Verdana"/>
          <w:sz w:val="20"/>
          <w:szCs w:val="20"/>
        </w:rPr>
      </w:pPr>
    </w:p>
    <w:p w14:paraId="13DF6345" w14:textId="77777777" w:rsidR="000C736E" w:rsidRPr="004E64FC" w:rsidRDefault="000C736E" w:rsidP="000C736E">
      <w:pPr>
        <w:ind w:left="142" w:hanging="142"/>
        <w:jc w:val="both"/>
        <w:rPr>
          <w:rFonts w:ascii="Verdana" w:eastAsia="SimSun" w:hAnsi="Verdana"/>
          <w:sz w:val="20"/>
          <w:szCs w:val="20"/>
        </w:rPr>
      </w:pPr>
      <w:proofErr w:type="gramStart"/>
      <w:r w:rsidRPr="004E64FC">
        <w:rPr>
          <w:rFonts w:ascii="Verdana" w:eastAsia="SimSun" w:hAnsi="Verdana"/>
          <w:sz w:val="20"/>
          <w:szCs w:val="20"/>
        </w:rPr>
        <w:t>et</w:t>
      </w:r>
      <w:proofErr w:type="gramEnd"/>
      <w:r w:rsidRPr="004E64FC">
        <w:rPr>
          <w:rFonts w:ascii="Verdana" w:eastAsia="SimSun" w:hAnsi="Verdana"/>
          <w:sz w:val="20"/>
          <w:szCs w:val="20"/>
        </w:rPr>
        <w:t xml:space="preserve"> conformément à leurs clauses,</w:t>
      </w:r>
    </w:p>
    <w:p w14:paraId="3097C477" w14:textId="77777777" w:rsidR="009E4498" w:rsidRPr="004E64FC" w:rsidRDefault="009E4498" w:rsidP="009E4498">
      <w:pPr>
        <w:ind w:left="142" w:hanging="142"/>
        <w:jc w:val="both"/>
        <w:rPr>
          <w:rFonts w:ascii="Verdana" w:eastAsia="SimSun" w:hAnsi="Verdana"/>
          <w:sz w:val="20"/>
          <w:szCs w:val="20"/>
        </w:rPr>
      </w:pPr>
    </w:p>
    <w:p w14:paraId="51E8CE79" w14:textId="77777777" w:rsidR="000C736E" w:rsidRPr="004E64FC" w:rsidRDefault="000C736E" w:rsidP="000C736E">
      <w:pPr>
        <w:ind w:left="142" w:hanging="142"/>
        <w:jc w:val="both"/>
        <w:rPr>
          <w:rFonts w:ascii="Verdana" w:eastAsia="SimSun" w:hAnsi="Verdana"/>
          <w:sz w:val="20"/>
          <w:szCs w:val="20"/>
        </w:rPr>
      </w:pPr>
      <w:r w:rsidRPr="004E64FC">
        <w:rPr>
          <w:rFonts w:ascii="Verdana" w:eastAsia="SimSun" w:hAnsi="Verdana"/>
          <w:sz w:val="20"/>
          <w:szCs w:val="20"/>
        </w:rPr>
        <w:t>Le signataire,</w:t>
      </w:r>
    </w:p>
    <w:p w14:paraId="6B45E5E0" w14:textId="77777777" w:rsidR="000C736E" w:rsidRPr="004E64FC" w:rsidRDefault="000C736E" w:rsidP="000C736E">
      <w:pPr>
        <w:rPr>
          <w:rFonts w:ascii="Verdana" w:eastAsia="SimSun" w:hAnsi="Verdana"/>
          <w:sz w:val="20"/>
          <w:szCs w:val="20"/>
        </w:rPr>
      </w:pPr>
    </w:p>
    <w:p w14:paraId="7390AE1E" w14:textId="77777777" w:rsidR="000C736E" w:rsidRPr="004E64FC" w:rsidRDefault="000C736E" w:rsidP="000C736E">
      <w:pPr>
        <w:ind w:left="720"/>
        <w:rPr>
          <w:rFonts w:ascii="Verdana" w:hAnsi="Verdana"/>
          <w:sz w:val="20"/>
          <w:szCs w:val="20"/>
        </w:rPr>
      </w:pPr>
      <w:r w:rsidRPr="004E64FC">
        <w:rPr>
          <w:rFonts w:ascii="Verdana" w:hAnsi="Verdana"/>
          <w:sz w:val="20"/>
          <w:szCs w:val="20"/>
        </w:rPr>
        <w:fldChar w:fldCharType="begin">
          <w:ffData>
            <w:name w:val=""/>
            <w:enabled/>
            <w:calcOnExit w:val="0"/>
            <w:checkBox>
              <w:size w:val="20"/>
              <w:default w:val="0"/>
            </w:checkBox>
          </w:ffData>
        </w:fldChar>
      </w:r>
      <w:r w:rsidRPr="004E64FC">
        <w:rPr>
          <w:rFonts w:ascii="Verdana" w:hAnsi="Verdana"/>
          <w:sz w:val="20"/>
          <w:szCs w:val="20"/>
        </w:rPr>
        <w:instrText xml:space="preserve"> FORMCHECKBOX </w:instrText>
      </w:r>
      <w:r w:rsidR="00152515">
        <w:rPr>
          <w:rFonts w:ascii="Verdana" w:hAnsi="Verdana"/>
          <w:sz w:val="20"/>
          <w:szCs w:val="20"/>
        </w:rPr>
      </w:r>
      <w:r w:rsidR="00152515">
        <w:rPr>
          <w:rFonts w:ascii="Verdana" w:hAnsi="Verdana"/>
          <w:sz w:val="20"/>
          <w:szCs w:val="20"/>
        </w:rPr>
        <w:fldChar w:fldCharType="separate"/>
      </w:r>
      <w:r w:rsidRPr="004E64FC">
        <w:rPr>
          <w:rFonts w:ascii="Verdana" w:hAnsi="Verdana"/>
          <w:sz w:val="20"/>
          <w:szCs w:val="20"/>
        </w:rPr>
        <w:fldChar w:fldCharType="end"/>
      </w:r>
      <w:r w:rsidRPr="004E64FC">
        <w:rPr>
          <w:rFonts w:ascii="Verdana" w:hAnsi="Verdana" w:cs="Arial"/>
          <w:sz w:val="20"/>
          <w:szCs w:val="20"/>
        </w:rPr>
        <w:t xml:space="preserve"> </w:t>
      </w:r>
      <w:proofErr w:type="gramStart"/>
      <w:r w:rsidRPr="004E64FC">
        <w:rPr>
          <w:rFonts w:ascii="Verdana" w:hAnsi="Verdana"/>
          <w:sz w:val="20"/>
          <w:szCs w:val="20"/>
        </w:rPr>
        <w:t>s’engage</w:t>
      </w:r>
      <w:proofErr w:type="gramEnd"/>
      <w:r w:rsidRPr="004E64FC">
        <w:rPr>
          <w:rFonts w:ascii="Verdana" w:hAnsi="Verdana"/>
          <w:sz w:val="20"/>
          <w:szCs w:val="20"/>
        </w:rPr>
        <w:t xml:space="preserve">, sur la base de son offre et pour son propre compte </w:t>
      </w:r>
    </w:p>
    <w:p w14:paraId="1074BCE6" w14:textId="77777777" w:rsidR="000C736E" w:rsidRPr="004E64FC" w:rsidRDefault="000C736E" w:rsidP="000C736E">
      <w:pPr>
        <w:ind w:left="720"/>
        <w:rPr>
          <w:rFonts w:ascii="Verdana" w:hAnsi="Verdana"/>
          <w:i/>
          <w:sz w:val="20"/>
          <w:szCs w:val="20"/>
        </w:rPr>
      </w:pPr>
      <w:r w:rsidRPr="004E64FC">
        <w:rPr>
          <w:rFonts w:ascii="Verdana" w:hAnsi="Verdana"/>
          <w:i/>
          <w:sz w:val="20"/>
          <w:szCs w:val="20"/>
        </w:rPr>
        <w:t>(</w:t>
      </w:r>
      <w:proofErr w:type="gramStart"/>
      <w:r w:rsidRPr="004E64FC">
        <w:rPr>
          <w:rFonts w:ascii="Verdana" w:hAnsi="Verdana"/>
          <w:i/>
          <w:sz w:val="20"/>
          <w:szCs w:val="20"/>
        </w:rPr>
        <w:t>remplir</w:t>
      </w:r>
      <w:proofErr w:type="gramEnd"/>
      <w:r w:rsidRPr="004E64FC">
        <w:rPr>
          <w:rFonts w:ascii="Verdana" w:hAnsi="Verdana"/>
          <w:i/>
          <w:sz w:val="20"/>
          <w:szCs w:val="20"/>
        </w:rPr>
        <w:t xml:space="preserve"> le tableau)</w:t>
      </w:r>
    </w:p>
    <w:p w14:paraId="697F6ABD" w14:textId="77777777" w:rsidR="000C736E" w:rsidRPr="004E64FC" w:rsidRDefault="000C736E" w:rsidP="000C736E">
      <w:pPr>
        <w:ind w:left="720"/>
        <w:rPr>
          <w:rFonts w:ascii="Verdana" w:hAnsi="Verdana"/>
          <w:sz w:val="20"/>
          <w:szCs w:val="20"/>
        </w:rPr>
      </w:pPr>
    </w:p>
    <w:p w14:paraId="582ED4C9" w14:textId="77777777" w:rsidR="000C736E" w:rsidRPr="004E64FC" w:rsidRDefault="000C736E" w:rsidP="000C736E">
      <w:pPr>
        <w:ind w:left="720"/>
        <w:rPr>
          <w:rFonts w:ascii="Verdana" w:hAnsi="Verdana" w:cs="Arial"/>
          <w:sz w:val="20"/>
          <w:szCs w:val="20"/>
        </w:rPr>
      </w:pPr>
      <w:r w:rsidRPr="004E64FC">
        <w:rPr>
          <w:rFonts w:ascii="Verdana" w:hAnsi="Verdana"/>
          <w:sz w:val="20"/>
          <w:szCs w:val="20"/>
        </w:rPr>
        <w:fldChar w:fldCharType="begin">
          <w:ffData>
            <w:name w:val=""/>
            <w:enabled/>
            <w:calcOnExit w:val="0"/>
            <w:checkBox>
              <w:size w:val="20"/>
              <w:default w:val="0"/>
            </w:checkBox>
          </w:ffData>
        </w:fldChar>
      </w:r>
      <w:r w:rsidRPr="004E64FC">
        <w:rPr>
          <w:rFonts w:ascii="Verdana" w:hAnsi="Verdana"/>
          <w:sz w:val="20"/>
          <w:szCs w:val="20"/>
        </w:rPr>
        <w:instrText xml:space="preserve"> FORMCHECKBOX </w:instrText>
      </w:r>
      <w:r w:rsidR="00152515">
        <w:rPr>
          <w:rFonts w:ascii="Verdana" w:hAnsi="Verdana"/>
          <w:sz w:val="20"/>
          <w:szCs w:val="20"/>
        </w:rPr>
      </w:r>
      <w:r w:rsidR="00152515">
        <w:rPr>
          <w:rFonts w:ascii="Verdana" w:hAnsi="Verdana"/>
          <w:sz w:val="20"/>
          <w:szCs w:val="20"/>
        </w:rPr>
        <w:fldChar w:fldCharType="separate"/>
      </w:r>
      <w:r w:rsidRPr="004E64FC">
        <w:rPr>
          <w:rFonts w:ascii="Verdana" w:hAnsi="Verdana"/>
          <w:sz w:val="20"/>
          <w:szCs w:val="20"/>
        </w:rPr>
        <w:fldChar w:fldCharType="end"/>
      </w:r>
      <w:r w:rsidRPr="004E64FC">
        <w:rPr>
          <w:rFonts w:ascii="Verdana" w:hAnsi="Verdana" w:cs="Arial"/>
          <w:sz w:val="20"/>
          <w:szCs w:val="20"/>
        </w:rPr>
        <w:t xml:space="preserve"> </w:t>
      </w:r>
      <w:proofErr w:type="gramStart"/>
      <w:r w:rsidRPr="004E64FC">
        <w:rPr>
          <w:rFonts w:ascii="Verdana" w:hAnsi="Verdana" w:cs="Arial"/>
          <w:sz w:val="20"/>
          <w:szCs w:val="20"/>
        </w:rPr>
        <w:t>engage</w:t>
      </w:r>
      <w:proofErr w:type="gramEnd"/>
      <w:r w:rsidRPr="004E64FC">
        <w:rPr>
          <w:rFonts w:ascii="Verdana" w:hAnsi="Verdana" w:cs="Arial"/>
          <w:sz w:val="20"/>
          <w:szCs w:val="20"/>
        </w:rPr>
        <w:t xml:space="preserve"> la société ……………………… sur la base de son offre</w:t>
      </w:r>
    </w:p>
    <w:p w14:paraId="17A61417" w14:textId="77777777" w:rsidR="000C736E" w:rsidRPr="004E64FC" w:rsidRDefault="000C736E" w:rsidP="000C736E">
      <w:pPr>
        <w:ind w:left="720"/>
        <w:rPr>
          <w:rFonts w:ascii="Verdana" w:hAnsi="Verdana"/>
          <w:i/>
          <w:sz w:val="20"/>
          <w:szCs w:val="20"/>
        </w:rPr>
      </w:pPr>
      <w:r w:rsidRPr="004E64FC">
        <w:rPr>
          <w:rFonts w:ascii="Verdana" w:hAnsi="Verdana"/>
          <w:i/>
          <w:sz w:val="20"/>
          <w:szCs w:val="20"/>
        </w:rPr>
        <w:t>(</w:t>
      </w:r>
      <w:proofErr w:type="gramStart"/>
      <w:r w:rsidRPr="004E64FC">
        <w:rPr>
          <w:rFonts w:ascii="Verdana" w:hAnsi="Verdana"/>
          <w:i/>
          <w:sz w:val="20"/>
          <w:szCs w:val="20"/>
        </w:rPr>
        <w:t>remplir</w:t>
      </w:r>
      <w:proofErr w:type="gramEnd"/>
      <w:r w:rsidRPr="004E64FC">
        <w:rPr>
          <w:rFonts w:ascii="Verdana" w:hAnsi="Verdana"/>
          <w:i/>
          <w:sz w:val="20"/>
          <w:szCs w:val="20"/>
        </w:rPr>
        <w:t xml:space="preserve"> le tableau)</w:t>
      </w:r>
    </w:p>
    <w:p w14:paraId="595D6D80" w14:textId="77777777" w:rsidR="000C736E" w:rsidRPr="004E64FC" w:rsidRDefault="000C736E" w:rsidP="000C736E">
      <w:pPr>
        <w:ind w:left="720"/>
        <w:rPr>
          <w:rFonts w:ascii="Verdana" w:eastAsia="SimSun" w:hAnsi="Verdana"/>
          <w:b/>
          <w:sz w:val="20"/>
          <w:szCs w:val="20"/>
        </w:rPr>
      </w:pPr>
    </w:p>
    <w:p w14:paraId="703EBBB6" w14:textId="77777777" w:rsidR="000C736E" w:rsidRPr="004E64FC" w:rsidRDefault="000C736E" w:rsidP="000C736E">
      <w:pPr>
        <w:ind w:left="720"/>
        <w:rPr>
          <w:rFonts w:ascii="Verdana" w:eastAsia="SimSun" w:hAnsi="Verdana"/>
          <w:sz w:val="20"/>
          <w:szCs w:val="20"/>
        </w:rPr>
      </w:pPr>
      <w:r w:rsidRPr="004E64FC">
        <w:rPr>
          <w:rFonts w:ascii="Verdana" w:hAnsi="Verdana"/>
          <w:sz w:val="20"/>
          <w:szCs w:val="20"/>
        </w:rPr>
        <w:fldChar w:fldCharType="begin">
          <w:ffData>
            <w:name w:val=""/>
            <w:enabled/>
            <w:calcOnExit w:val="0"/>
            <w:checkBox>
              <w:size w:val="20"/>
              <w:default w:val="0"/>
            </w:checkBox>
          </w:ffData>
        </w:fldChar>
      </w:r>
      <w:r w:rsidRPr="004E64FC">
        <w:rPr>
          <w:rFonts w:ascii="Verdana" w:hAnsi="Verdana"/>
          <w:sz w:val="20"/>
          <w:szCs w:val="20"/>
        </w:rPr>
        <w:instrText xml:space="preserve"> FORMCHECKBOX </w:instrText>
      </w:r>
      <w:r w:rsidR="00152515">
        <w:rPr>
          <w:rFonts w:ascii="Verdana" w:hAnsi="Verdana"/>
          <w:sz w:val="20"/>
          <w:szCs w:val="20"/>
        </w:rPr>
      </w:r>
      <w:r w:rsidR="00152515">
        <w:rPr>
          <w:rFonts w:ascii="Verdana" w:hAnsi="Verdana"/>
          <w:sz w:val="20"/>
          <w:szCs w:val="20"/>
        </w:rPr>
        <w:fldChar w:fldCharType="separate"/>
      </w:r>
      <w:r w:rsidRPr="004E64FC">
        <w:rPr>
          <w:rFonts w:ascii="Verdana" w:hAnsi="Verdana"/>
          <w:sz w:val="20"/>
          <w:szCs w:val="20"/>
        </w:rPr>
        <w:fldChar w:fldCharType="end"/>
      </w:r>
      <w:r w:rsidRPr="004E64FC">
        <w:rPr>
          <w:rFonts w:ascii="Verdana" w:hAnsi="Verdana" w:cs="Arial"/>
          <w:sz w:val="20"/>
          <w:szCs w:val="20"/>
        </w:rPr>
        <w:t xml:space="preserve"> </w:t>
      </w:r>
      <w:r w:rsidRPr="004E64FC">
        <w:rPr>
          <w:rFonts w:ascii="Verdana" w:eastAsia="SimSun" w:hAnsi="Verdana"/>
          <w:sz w:val="20"/>
          <w:szCs w:val="20"/>
        </w:rPr>
        <w:t>L’ensemble des membres du groupement s’engagent, sur la base de l’offre du groupement ;</w:t>
      </w:r>
    </w:p>
    <w:p w14:paraId="31B42AC1" w14:textId="77777777" w:rsidR="000C736E" w:rsidRPr="004E64FC" w:rsidRDefault="000C736E" w:rsidP="000C736E">
      <w:pPr>
        <w:ind w:left="720"/>
        <w:rPr>
          <w:rFonts w:ascii="Verdana" w:eastAsia="SimSun" w:hAnsi="Verdana"/>
          <w:i/>
          <w:sz w:val="20"/>
          <w:szCs w:val="20"/>
        </w:rPr>
      </w:pPr>
      <w:r w:rsidRPr="004E64FC">
        <w:rPr>
          <w:rFonts w:ascii="Verdana" w:eastAsia="SimSun" w:hAnsi="Verdana"/>
          <w:i/>
          <w:sz w:val="20"/>
          <w:szCs w:val="20"/>
        </w:rPr>
        <w:t>(</w:t>
      </w:r>
      <w:proofErr w:type="gramStart"/>
      <w:r w:rsidRPr="004E64FC">
        <w:rPr>
          <w:rFonts w:ascii="Verdana" w:eastAsia="SimSun" w:hAnsi="Verdana"/>
          <w:i/>
          <w:sz w:val="20"/>
          <w:szCs w:val="20"/>
        </w:rPr>
        <w:t>copier</w:t>
      </w:r>
      <w:proofErr w:type="gramEnd"/>
      <w:r w:rsidRPr="004E64FC">
        <w:rPr>
          <w:rFonts w:ascii="Verdana" w:eastAsia="SimSun" w:hAnsi="Verdana"/>
          <w:i/>
          <w:sz w:val="20"/>
          <w:szCs w:val="20"/>
        </w:rPr>
        <w:t xml:space="preserve"> et remplir le tableau suivant autant de fois qu’il y a des membres dans le groupement)</w:t>
      </w:r>
    </w:p>
    <w:p w14:paraId="67D90ED8" w14:textId="77777777" w:rsidR="000C736E" w:rsidRPr="004E64FC" w:rsidRDefault="000C736E" w:rsidP="000C736E">
      <w:pPr>
        <w:ind w:firstLine="708"/>
        <w:rPr>
          <w:rFonts w:ascii="Verdana" w:eastAsia="SimSun" w:hAnsi="Verdana"/>
          <w:sz w:val="20"/>
          <w:szCs w:val="20"/>
        </w:rPr>
      </w:pPr>
    </w:p>
    <w:tbl>
      <w:tblPr>
        <w:tblW w:w="9014"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5895"/>
      </w:tblGrid>
      <w:tr w:rsidR="000C736E" w:rsidRPr="004E64FC" w14:paraId="43B78D4A" w14:textId="77777777" w:rsidTr="000F3C57">
        <w:trPr>
          <w:trHeight w:val="352"/>
        </w:trPr>
        <w:tc>
          <w:tcPr>
            <w:tcW w:w="3119" w:type="dxa"/>
            <w:tcBorders>
              <w:top w:val="single" w:sz="2" w:space="0" w:color="000000"/>
              <w:left w:val="single" w:sz="2" w:space="0" w:color="000000"/>
              <w:bottom w:val="single" w:sz="2" w:space="0" w:color="000000"/>
            </w:tcBorders>
            <w:shd w:val="clear" w:color="auto" w:fill="BFBFBF" w:themeFill="background1" w:themeFillShade="BF"/>
          </w:tcPr>
          <w:p w14:paraId="0D1B616B" w14:textId="77777777" w:rsidR="000C736E" w:rsidRPr="004E64FC" w:rsidRDefault="000C736E" w:rsidP="000F3C57">
            <w:pPr>
              <w:tabs>
                <w:tab w:val="left" w:pos="851"/>
              </w:tabs>
              <w:suppressAutoHyphens/>
              <w:jc w:val="both"/>
              <w:rPr>
                <w:rFonts w:ascii="Verdana" w:hAnsi="Verdana" w:cs="Arial"/>
                <w:b/>
                <w:sz w:val="20"/>
                <w:szCs w:val="20"/>
                <w:lang w:eastAsia="zh-CN"/>
              </w:rPr>
            </w:pPr>
            <w:r w:rsidRPr="004E64FC">
              <w:rPr>
                <w:rFonts w:ascii="Verdana" w:hAnsi="Verdana" w:cs="Arial"/>
                <w:b/>
                <w:sz w:val="20"/>
                <w:szCs w:val="20"/>
                <w:lang w:eastAsia="zh-CN"/>
              </w:rPr>
              <w:t xml:space="preserve">Nom commercial </w:t>
            </w:r>
          </w:p>
          <w:p w14:paraId="6E74FD64" w14:textId="77777777" w:rsidR="000C736E" w:rsidRPr="004E64FC" w:rsidRDefault="000C736E" w:rsidP="000F3C57">
            <w:pPr>
              <w:tabs>
                <w:tab w:val="left" w:pos="851"/>
              </w:tabs>
              <w:suppressAutoHyphens/>
              <w:jc w:val="both"/>
              <w:rPr>
                <w:rFonts w:ascii="Verdana" w:hAnsi="Verdana" w:cs="Arial"/>
                <w:b/>
                <w:sz w:val="20"/>
                <w:szCs w:val="20"/>
                <w:lang w:eastAsia="zh-CN"/>
              </w:rPr>
            </w:pPr>
            <w:proofErr w:type="gramStart"/>
            <w:r w:rsidRPr="004E64FC">
              <w:rPr>
                <w:rFonts w:ascii="Verdana" w:hAnsi="Verdana" w:cs="Arial"/>
                <w:b/>
                <w:sz w:val="20"/>
                <w:szCs w:val="20"/>
                <w:lang w:eastAsia="zh-CN"/>
              </w:rPr>
              <w:t>et</w:t>
            </w:r>
            <w:proofErr w:type="gramEnd"/>
            <w:r w:rsidRPr="004E64FC">
              <w:rPr>
                <w:rFonts w:ascii="Verdana" w:hAnsi="Verdana" w:cs="Arial"/>
                <w:b/>
                <w:sz w:val="20"/>
                <w:szCs w:val="20"/>
                <w:lang w:eastAsia="zh-CN"/>
              </w:rPr>
              <w:t xml:space="preserve"> dénomination sociale</w:t>
            </w:r>
          </w:p>
        </w:tc>
        <w:tc>
          <w:tcPr>
            <w:tcW w:w="5895" w:type="dxa"/>
            <w:tcBorders>
              <w:top w:val="single" w:sz="2" w:space="0" w:color="000000"/>
              <w:left w:val="single" w:sz="2" w:space="0" w:color="000000"/>
              <w:bottom w:val="single" w:sz="2" w:space="0" w:color="000000"/>
              <w:right w:val="single" w:sz="2" w:space="0" w:color="000000"/>
            </w:tcBorders>
          </w:tcPr>
          <w:p w14:paraId="1929D606" w14:textId="77777777" w:rsidR="000C736E" w:rsidRPr="004E64FC" w:rsidRDefault="000C736E" w:rsidP="000F3C57">
            <w:pPr>
              <w:tabs>
                <w:tab w:val="left" w:pos="851"/>
              </w:tabs>
              <w:suppressAutoHyphens/>
              <w:jc w:val="both"/>
              <w:rPr>
                <w:rFonts w:ascii="Verdana" w:hAnsi="Verdana" w:cs="Arial"/>
                <w:sz w:val="20"/>
                <w:szCs w:val="20"/>
                <w:lang w:eastAsia="zh-CN"/>
              </w:rPr>
            </w:pPr>
          </w:p>
          <w:p w14:paraId="75045ED8" w14:textId="77777777" w:rsidR="000C736E" w:rsidRPr="004E64FC" w:rsidRDefault="000C736E" w:rsidP="000F3C57">
            <w:pPr>
              <w:tabs>
                <w:tab w:val="left" w:pos="851"/>
              </w:tabs>
              <w:suppressAutoHyphens/>
              <w:jc w:val="both"/>
              <w:rPr>
                <w:rFonts w:ascii="Verdana" w:hAnsi="Verdana" w:cs="Arial"/>
                <w:sz w:val="20"/>
                <w:szCs w:val="20"/>
                <w:lang w:eastAsia="zh-CN"/>
              </w:rPr>
            </w:pPr>
          </w:p>
        </w:tc>
      </w:tr>
      <w:tr w:rsidR="000C736E" w:rsidRPr="004E64FC" w14:paraId="4A020E35" w14:textId="77777777" w:rsidTr="000F3C57">
        <w:tc>
          <w:tcPr>
            <w:tcW w:w="3119" w:type="dxa"/>
            <w:tcBorders>
              <w:left w:val="single" w:sz="2" w:space="0" w:color="000000"/>
              <w:bottom w:val="single" w:sz="2" w:space="0" w:color="000000"/>
            </w:tcBorders>
            <w:shd w:val="clear" w:color="auto" w:fill="BFBFBF" w:themeFill="background1" w:themeFillShade="BF"/>
          </w:tcPr>
          <w:p w14:paraId="73B41D6E" w14:textId="77777777" w:rsidR="000C736E" w:rsidRPr="004E64FC" w:rsidRDefault="000C736E" w:rsidP="000F3C57">
            <w:pPr>
              <w:tabs>
                <w:tab w:val="left" w:pos="851"/>
              </w:tabs>
              <w:suppressAutoHyphens/>
              <w:spacing w:after="120"/>
              <w:jc w:val="both"/>
              <w:rPr>
                <w:rFonts w:ascii="Verdana" w:hAnsi="Verdana" w:cs="Arial"/>
                <w:b/>
                <w:sz w:val="20"/>
                <w:szCs w:val="20"/>
                <w:lang w:eastAsia="zh-CN"/>
              </w:rPr>
            </w:pPr>
            <w:r w:rsidRPr="004E64FC">
              <w:rPr>
                <w:rFonts w:ascii="Verdana" w:hAnsi="Verdana" w:cs="Arial"/>
                <w:b/>
                <w:sz w:val="20"/>
                <w:szCs w:val="20"/>
                <w:lang w:eastAsia="zh-CN"/>
              </w:rPr>
              <w:t>Adresse de l'établissement</w:t>
            </w:r>
          </w:p>
        </w:tc>
        <w:tc>
          <w:tcPr>
            <w:tcW w:w="5895" w:type="dxa"/>
            <w:tcBorders>
              <w:left w:val="single" w:sz="2" w:space="0" w:color="000000"/>
              <w:bottom w:val="single" w:sz="2" w:space="0" w:color="000000"/>
              <w:right w:val="single" w:sz="2" w:space="0" w:color="000000"/>
            </w:tcBorders>
          </w:tcPr>
          <w:p w14:paraId="5FDA0516" w14:textId="77777777" w:rsidR="000C736E" w:rsidRPr="004E64FC" w:rsidRDefault="000C736E" w:rsidP="000F3C57">
            <w:pPr>
              <w:tabs>
                <w:tab w:val="left" w:pos="851"/>
              </w:tabs>
              <w:suppressAutoHyphens/>
              <w:spacing w:after="120"/>
              <w:jc w:val="both"/>
              <w:rPr>
                <w:rFonts w:ascii="Verdana" w:hAnsi="Verdana" w:cs="Arial"/>
                <w:sz w:val="20"/>
                <w:szCs w:val="20"/>
                <w:lang w:eastAsia="zh-CN"/>
              </w:rPr>
            </w:pPr>
          </w:p>
        </w:tc>
      </w:tr>
      <w:tr w:rsidR="000C736E" w:rsidRPr="004E64FC" w14:paraId="439E3506" w14:textId="77777777" w:rsidTr="000F3C57">
        <w:tc>
          <w:tcPr>
            <w:tcW w:w="3119" w:type="dxa"/>
            <w:tcBorders>
              <w:left w:val="single" w:sz="2" w:space="0" w:color="000000"/>
              <w:bottom w:val="single" w:sz="2" w:space="0" w:color="000000"/>
            </w:tcBorders>
            <w:shd w:val="clear" w:color="auto" w:fill="BFBFBF" w:themeFill="background1" w:themeFillShade="BF"/>
          </w:tcPr>
          <w:p w14:paraId="4BE7F2B3" w14:textId="77777777" w:rsidR="000C736E" w:rsidRPr="004E64FC" w:rsidRDefault="000C736E" w:rsidP="000F3C57">
            <w:pPr>
              <w:tabs>
                <w:tab w:val="left" w:pos="851"/>
              </w:tabs>
              <w:suppressAutoHyphens/>
              <w:spacing w:after="120"/>
              <w:jc w:val="both"/>
              <w:rPr>
                <w:rFonts w:ascii="Verdana" w:hAnsi="Verdana" w:cs="Arial"/>
                <w:b/>
                <w:sz w:val="20"/>
                <w:szCs w:val="20"/>
                <w:lang w:eastAsia="zh-CN"/>
              </w:rPr>
            </w:pPr>
            <w:r w:rsidRPr="004E64FC">
              <w:rPr>
                <w:rFonts w:ascii="Verdana" w:hAnsi="Verdana" w:cs="Arial"/>
                <w:b/>
                <w:sz w:val="20"/>
                <w:szCs w:val="20"/>
                <w:lang w:eastAsia="zh-CN"/>
              </w:rPr>
              <w:t>Adresse du siège social</w:t>
            </w:r>
          </w:p>
        </w:tc>
        <w:tc>
          <w:tcPr>
            <w:tcW w:w="5895" w:type="dxa"/>
            <w:tcBorders>
              <w:left w:val="single" w:sz="2" w:space="0" w:color="000000"/>
              <w:bottom w:val="single" w:sz="2" w:space="0" w:color="000000"/>
              <w:right w:val="single" w:sz="2" w:space="0" w:color="000000"/>
            </w:tcBorders>
          </w:tcPr>
          <w:p w14:paraId="1C56A900" w14:textId="77777777" w:rsidR="000C736E" w:rsidRPr="004E64FC" w:rsidRDefault="000C736E" w:rsidP="000F3C57">
            <w:pPr>
              <w:tabs>
                <w:tab w:val="left" w:pos="851"/>
              </w:tabs>
              <w:suppressAutoHyphens/>
              <w:spacing w:after="120"/>
              <w:jc w:val="both"/>
              <w:rPr>
                <w:rFonts w:ascii="Verdana" w:hAnsi="Verdana" w:cs="Arial"/>
                <w:sz w:val="20"/>
                <w:szCs w:val="20"/>
                <w:lang w:eastAsia="zh-CN"/>
              </w:rPr>
            </w:pPr>
          </w:p>
        </w:tc>
      </w:tr>
      <w:tr w:rsidR="000C736E" w:rsidRPr="004E64FC" w14:paraId="7884633C" w14:textId="77777777" w:rsidTr="000F3C57">
        <w:trPr>
          <w:trHeight w:val="295"/>
        </w:trPr>
        <w:tc>
          <w:tcPr>
            <w:tcW w:w="3119" w:type="dxa"/>
            <w:tcBorders>
              <w:left w:val="single" w:sz="2" w:space="0" w:color="000000"/>
              <w:bottom w:val="single" w:sz="2" w:space="0" w:color="000000"/>
            </w:tcBorders>
            <w:shd w:val="clear" w:color="auto" w:fill="BFBFBF" w:themeFill="background1" w:themeFillShade="BF"/>
          </w:tcPr>
          <w:p w14:paraId="276500B9" w14:textId="77777777" w:rsidR="000C736E" w:rsidRPr="004E64FC" w:rsidRDefault="000C736E" w:rsidP="000F3C57">
            <w:pPr>
              <w:tabs>
                <w:tab w:val="left" w:pos="851"/>
              </w:tabs>
              <w:suppressAutoHyphens/>
              <w:jc w:val="both"/>
              <w:rPr>
                <w:rFonts w:ascii="Verdana" w:hAnsi="Verdana" w:cs="Arial"/>
                <w:b/>
                <w:sz w:val="20"/>
                <w:szCs w:val="20"/>
                <w:lang w:eastAsia="zh-CN"/>
              </w:rPr>
            </w:pPr>
            <w:r w:rsidRPr="004E64FC">
              <w:rPr>
                <w:rFonts w:ascii="Verdana" w:hAnsi="Verdana" w:cs="Arial"/>
                <w:b/>
                <w:sz w:val="20"/>
                <w:szCs w:val="20"/>
                <w:lang w:eastAsia="zh-CN"/>
              </w:rPr>
              <w:t>Adresse électronique</w:t>
            </w:r>
          </w:p>
        </w:tc>
        <w:tc>
          <w:tcPr>
            <w:tcW w:w="5895" w:type="dxa"/>
            <w:tcBorders>
              <w:left w:val="single" w:sz="2" w:space="0" w:color="000000"/>
              <w:bottom w:val="single" w:sz="2" w:space="0" w:color="000000"/>
              <w:right w:val="single" w:sz="2" w:space="0" w:color="000000"/>
            </w:tcBorders>
          </w:tcPr>
          <w:p w14:paraId="68D96F01" w14:textId="77777777" w:rsidR="000C736E" w:rsidRPr="004E64FC" w:rsidRDefault="000C736E" w:rsidP="000F3C57">
            <w:pPr>
              <w:tabs>
                <w:tab w:val="left" w:pos="851"/>
              </w:tabs>
              <w:suppressAutoHyphens/>
              <w:jc w:val="both"/>
              <w:rPr>
                <w:rFonts w:ascii="Verdana" w:hAnsi="Verdana" w:cs="Arial"/>
                <w:sz w:val="20"/>
                <w:szCs w:val="20"/>
                <w:lang w:eastAsia="zh-CN"/>
              </w:rPr>
            </w:pPr>
          </w:p>
        </w:tc>
      </w:tr>
      <w:tr w:rsidR="000C736E" w:rsidRPr="004E64FC" w14:paraId="576A8702" w14:textId="77777777" w:rsidTr="000F3C57">
        <w:trPr>
          <w:trHeight w:val="264"/>
        </w:trPr>
        <w:tc>
          <w:tcPr>
            <w:tcW w:w="3119" w:type="dxa"/>
            <w:tcBorders>
              <w:left w:val="single" w:sz="2" w:space="0" w:color="000000"/>
              <w:bottom w:val="single" w:sz="2" w:space="0" w:color="000000"/>
            </w:tcBorders>
            <w:shd w:val="clear" w:color="auto" w:fill="BFBFBF" w:themeFill="background1" w:themeFillShade="BF"/>
          </w:tcPr>
          <w:p w14:paraId="09DFE7E4" w14:textId="77777777" w:rsidR="000C736E" w:rsidRPr="004E64FC" w:rsidRDefault="000C736E" w:rsidP="000F3C57">
            <w:pPr>
              <w:tabs>
                <w:tab w:val="left" w:pos="851"/>
              </w:tabs>
              <w:suppressAutoHyphens/>
              <w:jc w:val="both"/>
              <w:rPr>
                <w:rFonts w:ascii="Verdana" w:hAnsi="Verdana" w:cs="Arial"/>
                <w:b/>
                <w:sz w:val="20"/>
                <w:szCs w:val="20"/>
                <w:lang w:eastAsia="zh-CN"/>
              </w:rPr>
            </w:pPr>
            <w:r w:rsidRPr="004E64FC">
              <w:rPr>
                <w:rFonts w:ascii="Verdana" w:hAnsi="Verdana" w:cs="Arial"/>
                <w:b/>
                <w:sz w:val="20"/>
                <w:szCs w:val="20"/>
                <w:lang w:eastAsia="zh-CN"/>
              </w:rPr>
              <w:t>Téléphone</w:t>
            </w:r>
          </w:p>
        </w:tc>
        <w:tc>
          <w:tcPr>
            <w:tcW w:w="5895" w:type="dxa"/>
            <w:tcBorders>
              <w:left w:val="single" w:sz="2" w:space="0" w:color="000000"/>
              <w:bottom w:val="single" w:sz="2" w:space="0" w:color="000000"/>
              <w:right w:val="single" w:sz="2" w:space="0" w:color="000000"/>
            </w:tcBorders>
          </w:tcPr>
          <w:p w14:paraId="6DCFC94D" w14:textId="77777777" w:rsidR="000C736E" w:rsidRPr="004E64FC" w:rsidRDefault="000C736E" w:rsidP="000F3C57">
            <w:pPr>
              <w:tabs>
                <w:tab w:val="left" w:pos="851"/>
              </w:tabs>
              <w:suppressAutoHyphens/>
              <w:jc w:val="both"/>
              <w:rPr>
                <w:rFonts w:ascii="Verdana" w:hAnsi="Verdana" w:cs="Arial"/>
                <w:sz w:val="20"/>
                <w:szCs w:val="20"/>
                <w:lang w:eastAsia="zh-CN"/>
              </w:rPr>
            </w:pPr>
          </w:p>
        </w:tc>
      </w:tr>
      <w:tr w:rsidR="000C736E" w:rsidRPr="004E64FC" w14:paraId="5E42DD28" w14:textId="77777777" w:rsidTr="000F3C57">
        <w:tc>
          <w:tcPr>
            <w:tcW w:w="3119" w:type="dxa"/>
            <w:tcBorders>
              <w:left w:val="single" w:sz="2" w:space="0" w:color="000000"/>
              <w:bottom w:val="single" w:sz="2" w:space="0" w:color="000000"/>
            </w:tcBorders>
            <w:shd w:val="clear" w:color="auto" w:fill="BFBFBF" w:themeFill="background1" w:themeFillShade="BF"/>
          </w:tcPr>
          <w:p w14:paraId="2CCA3144" w14:textId="77777777" w:rsidR="000C736E" w:rsidRPr="004E64FC" w:rsidRDefault="000C736E" w:rsidP="000F3C57">
            <w:pPr>
              <w:tabs>
                <w:tab w:val="left" w:pos="851"/>
              </w:tabs>
              <w:suppressAutoHyphens/>
              <w:spacing w:before="120"/>
              <w:jc w:val="both"/>
              <w:rPr>
                <w:rFonts w:ascii="Verdana" w:hAnsi="Verdana" w:cs="Arial"/>
                <w:b/>
                <w:sz w:val="20"/>
                <w:szCs w:val="20"/>
                <w:lang w:eastAsia="zh-CN"/>
              </w:rPr>
            </w:pPr>
            <w:r w:rsidRPr="004E64FC">
              <w:rPr>
                <w:rFonts w:ascii="Verdana" w:hAnsi="Verdana" w:cs="Arial"/>
                <w:b/>
                <w:sz w:val="20"/>
                <w:szCs w:val="20"/>
                <w:lang w:eastAsia="zh-CN"/>
              </w:rPr>
              <w:t>Numéro SIRET</w:t>
            </w:r>
          </w:p>
        </w:tc>
        <w:tc>
          <w:tcPr>
            <w:tcW w:w="5895" w:type="dxa"/>
            <w:tcBorders>
              <w:left w:val="single" w:sz="2" w:space="0" w:color="000000"/>
              <w:bottom w:val="single" w:sz="2" w:space="0" w:color="000000"/>
              <w:right w:val="single" w:sz="2" w:space="0" w:color="000000"/>
            </w:tcBorders>
          </w:tcPr>
          <w:p w14:paraId="63D0D9DD" w14:textId="77777777" w:rsidR="000C736E" w:rsidRPr="004E64FC" w:rsidRDefault="000C736E" w:rsidP="000F3C57">
            <w:pPr>
              <w:tabs>
                <w:tab w:val="left" w:pos="851"/>
              </w:tabs>
              <w:suppressAutoHyphens/>
              <w:spacing w:before="120"/>
              <w:jc w:val="both"/>
              <w:rPr>
                <w:rFonts w:ascii="Verdana" w:hAnsi="Verdana" w:cs="Arial"/>
                <w:sz w:val="20"/>
                <w:szCs w:val="20"/>
                <w:lang w:eastAsia="zh-CN"/>
              </w:rPr>
            </w:pPr>
          </w:p>
        </w:tc>
      </w:tr>
    </w:tbl>
    <w:p w14:paraId="462B3A9F" w14:textId="77777777" w:rsidR="000C736E" w:rsidRPr="004E64FC" w:rsidRDefault="000C736E" w:rsidP="000C736E">
      <w:pPr>
        <w:ind w:firstLine="708"/>
        <w:rPr>
          <w:rFonts w:ascii="Verdana" w:eastAsia="SimSun" w:hAnsi="Verdana"/>
          <w:sz w:val="20"/>
          <w:szCs w:val="20"/>
        </w:rPr>
      </w:pPr>
    </w:p>
    <w:p w14:paraId="0374BF9B" w14:textId="77777777" w:rsidR="000C736E" w:rsidRPr="004E64FC" w:rsidRDefault="000C736E" w:rsidP="000C736E">
      <w:pPr>
        <w:jc w:val="both"/>
        <w:rPr>
          <w:rFonts w:ascii="Verdana" w:eastAsia="SimSun" w:hAnsi="Verdana"/>
          <w:sz w:val="20"/>
          <w:szCs w:val="20"/>
        </w:rPr>
      </w:pPr>
      <w:proofErr w:type="gramStart"/>
      <w:r w:rsidRPr="004E64FC">
        <w:rPr>
          <w:rFonts w:ascii="Verdana" w:eastAsia="SimSun" w:hAnsi="Verdana"/>
          <w:sz w:val="20"/>
          <w:szCs w:val="20"/>
        </w:rPr>
        <w:t>à</w:t>
      </w:r>
      <w:proofErr w:type="gramEnd"/>
      <w:r w:rsidRPr="004E64FC">
        <w:rPr>
          <w:rFonts w:ascii="Verdana" w:eastAsia="SimSun" w:hAnsi="Verdana"/>
          <w:sz w:val="20"/>
          <w:szCs w:val="20"/>
        </w:rPr>
        <w:t xml:space="preserve"> exécuter les prestations définies, selon les prix unitaires définis dans l’annexe n° 1 à l’acte d’engagement.</w:t>
      </w:r>
    </w:p>
    <w:p w14:paraId="41E0424A" w14:textId="77777777" w:rsidR="009E4498" w:rsidRPr="004E64FC" w:rsidRDefault="009E4498" w:rsidP="009E4498">
      <w:pPr>
        <w:ind w:firstLine="708"/>
        <w:rPr>
          <w:rFonts w:ascii="Verdana" w:eastAsia="SimSun" w:hAnsi="Verdana"/>
          <w:sz w:val="20"/>
          <w:szCs w:val="20"/>
        </w:rPr>
      </w:pPr>
    </w:p>
    <w:p w14:paraId="52CB51B2" w14:textId="77777777" w:rsidR="00672D07" w:rsidRPr="004E64FC" w:rsidRDefault="00672D07" w:rsidP="00672D07">
      <w:pPr>
        <w:jc w:val="both"/>
        <w:rPr>
          <w:rFonts w:ascii="Verdana" w:hAnsi="Verdana"/>
          <w:sz w:val="20"/>
          <w:szCs w:val="20"/>
        </w:rPr>
      </w:pPr>
      <w:bookmarkStart w:id="7" w:name="_Hlk197498359"/>
      <w:r w:rsidRPr="004E64FC">
        <w:rPr>
          <w:rFonts w:ascii="Verdana" w:hAnsi="Verdana"/>
          <w:sz w:val="20"/>
          <w:szCs w:val="20"/>
        </w:rPr>
        <w:t>Le présent marché est un marché non alloti, au regard du caractère homogène des prestations, dont un découpage serait de nature à rendre l’exécution des prestations techniquement difficile.</w:t>
      </w:r>
    </w:p>
    <w:p w14:paraId="5D0A0928" w14:textId="77777777" w:rsidR="00672D07" w:rsidRPr="004E64FC" w:rsidRDefault="00672D07" w:rsidP="00672D07">
      <w:pPr>
        <w:jc w:val="both"/>
        <w:rPr>
          <w:rFonts w:ascii="Verdana" w:hAnsi="Verdana" w:cs="Calibri"/>
          <w:sz w:val="20"/>
          <w:szCs w:val="20"/>
        </w:rPr>
      </w:pPr>
    </w:p>
    <w:p w14:paraId="0ED1F641" w14:textId="281FCE11" w:rsidR="002503D3" w:rsidRPr="004E64FC" w:rsidRDefault="002503D3" w:rsidP="002503D3">
      <w:pPr>
        <w:jc w:val="both"/>
        <w:rPr>
          <w:rFonts w:ascii="Verdana" w:hAnsi="Verdana" w:cs="Calibri"/>
          <w:sz w:val="20"/>
          <w:szCs w:val="20"/>
        </w:rPr>
      </w:pPr>
      <w:bookmarkStart w:id="8" w:name="_Hlk107845154"/>
      <w:r w:rsidRPr="004E64FC">
        <w:rPr>
          <w:rFonts w:ascii="Verdana" w:hAnsi="Verdana" w:cs="Calibri"/>
          <w:sz w:val="20"/>
          <w:szCs w:val="20"/>
        </w:rPr>
        <w:t>Il s’agit d’un accord</w:t>
      </w:r>
      <w:r w:rsidRPr="004E64FC">
        <w:rPr>
          <w:rFonts w:ascii="Cambria Math" w:hAnsi="Cambria Math" w:cs="Cambria Math"/>
          <w:sz w:val="20"/>
          <w:szCs w:val="20"/>
        </w:rPr>
        <w:t>‐</w:t>
      </w:r>
      <w:r w:rsidRPr="004E64FC">
        <w:rPr>
          <w:rFonts w:ascii="Verdana" w:hAnsi="Verdana" w:cs="Calibri"/>
          <w:sz w:val="20"/>
          <w:szCs w:val="20"/>
        </w:rPr>
        <w:t>cadre mono</w:t>
      </w:r>
      <w:r w:rsidRPr="004E64FC">
        <w:rPr>
          <w:rFonts w:ascii="Cambria Math" w:hAnsi="Cambria Math" w:cs="Cambria Math"/>
          <w:sz w:val="20"/>
          <w:szCs w:val="20"/>
        </w:rPr>
        <w:t>‐</w:t>
      </w:r>
      <w:r w:rsidRPr="004E64FC">
        <w:rPr>
          <w:rFonts w:ascii="Verdana" w:hAnsi="Verdana" w:cs="Calibri"/>
          <w:sz w:val="20"/>
          <w:szCs w:val="20"/>
        </w:rPr>
        <w:t>attributair</w:t>
      </w:r>
      <w:r w:rsidR="000C736E" w:rsidRPr="004E64FC">
        <w:rPr>
          <w:rFonts w:ascii="Verdana" w:hAnsi="Verdana" w:cs="Calibri"/>
          <w:sz w:val="20"/>
          <w:szCs w:val="20"/>
        </w:rPr>
        <w:t>e, dans le cadre d’un marché réservé à une structure du handicap</w:t>
      </w:r>
      <w:r w:rsidR="001D0910" w:rsidRPr="004E64FC">
        <w:rPr>
          <w:rFonts w:ascii="Verdana" w:hAnsi="Verdana" w:cs="Calibri"/>
          <w:sz w:val="20"/>
          <w:szCs w:val="20"/>
        </w:rPr>
        <w:t xml:space="preserve">, </w:t>
      </w:r>
      <w:r w:rsidRPr="004E64FC">
        <w:rPr>
          <w:rFonts w:ascii="Verdana" w:hAnsi="Verdana" w:cs="Calibri"/>
          <w:sz w:val="20"/>
          <w:szCs w:val="20"/>
        </w:rPr>
        <w:t xml:space="preserve">exécuté exclusivement au moyen de bons de commande, sur la base des prix unitaires fixés au cadre financier portant bordereau des prix unitaires (BPU), au fur et à mesure </w:t>
      </w:r>
      <w:r w:rsidR="000D3EFF" w:rsidRPr="004E64FC">
        <w:rPr>
          <w:rFonts w:ascii="Verdana" w:hAnsi="Verdana" w:cs="Calibri"/>
          <w:sz w:val="20"/>
          <w:szCs w:val="20"/>
        </w:rPr>
        <w:t xml:space="preserve">des besoins, </w:t>
      </w:r>
      <w:r w:rsidRPr="004E64FC">
        <w:rPr>
          <w:rFonts w:ascii="Verdana" w:hAnsi="Verdana" w:cs="Calibri"/>
          <w:sz w:val="20"/>
          <w:szCs w:val="20"/>
        </w:rPr>
        <w:t>en fonction des quantités</w:t>
      </w:r>
      <w:r w:rsidR="000D3EFF" w:rsidRPr="004E64FC">
        <w:rPr>
          <w:rFonts w:ascii="Verdana" w:hAnsi="Verdana" w:cs="Calibri"/>
          <w:sz w:val="20"/>
          <w:szCs w:val="20"/>
        </w:rPr>
        <w:t xml:space="preserve"> à délivrer</w:t>
      </w:r>
      <w:r w:rsidRPr="004E64FC">
        <w:rPr>
          <w:rFonts w:ascii="Verdana" w:hAnsi="Verdana" w:cs="Calibri"/>
          <w:sz w:val="20"/>
          <w:szCs w:val="20"/>
        </w:rPr>
        <w:t>, en application des articles R. 2162</w:t>
      </w:r>
      <w:r w:rsidRPr="004E64FC">
        <w:rPr>
          <w:rFonts w:ascii="Cambria Math" w:hAnsi="Cambria Math" w:cs="Cambria Math"/>
          <w:sz w:val="20"/>
          <w:szCs w:val="20"/>
        </w:rPr>
        <w:t>‐</w:t>
      </w:r>
      <w:r w:rsidRPr="004E64FC">
        <w:rPr>
          <w:rFonts w:ascii="Verdana" w:hAnsi="Verdana" w:cs="Calibri"/>
          <w:sz w:val="20"/>
          <w:szCs w:val="20"/>
        </w:rPr>
        <w:t>1 à R. 2162</w:t>
      </w:r>
      <w:r w:rsidRPr="004E64FC">
        <w:rPr>
          <w:rFonts w:ascii="Cambria Math" w:hAnsi="Cambria Math" w:cs="Cambria Math"/>
          <w:sz w:val="20"/>
          <w:szCs w:val="20"/>
        </w:rPr>
        <w:t>‐</w:t>
      </w:r>
      <w:r w:rsidRPr="004E64FC">
        <w:rPr>
          <w:rFonts w:ascii="Verdana" w:hAnsi="Verdana" w:cs="Calibri"/>
          <w:sz w:val="20"/>
          <w:szCs w:val="20"/>
        </w:rPr>
        <w:t>6 et R. 2162</w:t>
      </w:r>
      <w:r w:rsidRPr="004E64FC">
        <w:rPr>
          <w:rFonts w:ascii="Cambria Math" w:hAnsi="Cambria Math" w:cs="Cambria Math"/>
          <w:sz w:val="20"/>
          <w:szCs w:val="20"/>
        </w:rPr>
        <w:t>‐</w:t>
      </w:r>
      <w:r w:rsidRPr="004E64FC">
        <w:rPr>
          <w:rFonts w:ascii="Verdana" w:hAnsi="Verdana" w:cs="Calibri"/>
          <w:sz w:val="20"/>
          <w:szCs w:val="20"/>
        </w:rPr>
        <w:t>13 à R. 2162</w:t>
      </w:r>
      <w:r w:rsidRPr="004E64FC">
        <w:rPr>
          <w:rFonts w:ascii="Cambria Math" w:hAnsi="Cambria Math" w:cs="Cambria Math"/>
          <w:sz w:val="20"/>
          <w:szCs w:val="20"/>
        </w:rPr>
        <w:t>‐</w:t>
      </w:r>
      <w:r w:rsidRPr="004E64FC">
        <w:rPr>
          <w:rFonts w:ascii="Verdana" w:hAnsi="Verdana" w:cs="Calibri"/>
          <w:sz w:val="20"/>
          <w:szCs w:val="20"/>
        </w:rPr>
        <w:t xml:space="preserve">14 du code de la commande publique, </w:t>
      </w:r>
      <w:bookmarkStart w:id="9" w:name="_Hlk197499583"/>
      <w:r w:rsidRPr="004E64FC">
        <w:rPr>
          <w:rFonts w:ascii="Verdana" w:hAnsi="Verdana" w:cs="Calibri"/>
          <w:sz w:val="20"/>
          <w:szCs w:val="20"/>
        </w:rPr>
        <w:t xml:space="preserve">et pour un maximum </w:t>
      </w:r>
      <w:r w:rsidR="00FC6A9F" w:rsidRPr="004E64FC">
        <w:rPr>
          <w:rFonts w:ascii="Verdana" w:hAnsi="Verdana" w:cs="Calibri"/>
          <w:sz w:val="20"/>
          <w:szCs w:val="20"/>
        </w:rPr>
        <w:t xml:space="preserve">annuel </w:t>
      </w:r>
      <w:r w:rsidRPr="004E64FC">
        <w:rPr>
          <w:rFonts w:ascii="Verdana" w:hAnsi="Verdana" w:cs="Calibri"/>
          <w:sz w:val="20"/>
          <w:szCs w:val="20"/>
        </w:rPr>
        <w:t>de</w:t>
      </w:r>
      <w:r w:rsidR="00047CD3" w:rsidRPr="004E64FC">
        <w:rPr>
          <w:rFonts w:ascii="Verdana" w:hAnsi="Verdana" w:cs="Calibri"/>
          <w:sz w:val="20"/>
          <w:szCs w:val="20"/>
        </w:rPr>
        <w:t xml:space="preserve"> </w:t>
      </w:r>
      <w:r w:rsidR="00152515">
        <w:rPr>
          <w:rFonts w:ascii="Verdana" w:hAnsi="Verdana" w:cs="Calibri"/>
          <w:sz w:val="20"/>
          <w:szCs w:val="20"/>
        </w:rPr>
        <w:t>6</w:t>
      </w:r>
      <w:r w:rsidR="00FC6A9F" w:rsidRPr="004E64FC">
        <w:rPr>
          <w:rFonts w:ascii="Verdana" w:hAnsi="Verdana" w:cs="Calibri"/>
          <w:sz w:val="20"/>
          <w:szCs w:val="20"/>
        </w:rPr>
        <w:t>0 000</w:t>
      </w:r>
      <w:r w:rsidRPr="004E64FC">
        <w:rPr>
          <w:rFonts w:ascii="Verdana" w:hAnsi="Verdana" w:cs="Calibri"/>
          <w:sz w:val="20"/>
          <w:szCs w:val="20"/>
        </w:rPr>
        <w:t xml:space="preserve"> € H</w:t>
      </w:r>
      <w:r w:rsidR="00FC6A9F" w:rsidRPr="004E64FC">
        <w:rPr>
          <w:rFonts w:ascii="Verdana" w:hAnsi="Verdana" w:cs="Calibri"/>
          <w:sz w:val="20"/>
          <w:szCs w:val="20"/>
        </w:rPr>
        <w:t>T</w:t>
      </w:r>
      <w:r w:rsidR="00CB5964" w:rsidRPr="004E64FC">
        <w:rPr>
          <w:rFonts w:ascii="Verdana" w:hAnsi="Verdana" w:cs="Calibri"/>
          <w:sz w:val="20"/>
          <w:szCs w:val="20"/>
        </w:rPr>
        <w:t>.</w:t>
      </w:r>
      <w:bookmarkEnd w:id="9"/>
    </w:p>
    <w:p w14:paraId="0898EE9A" w14:textId="77777777" w:rsidR="00C01A24" w:rsidRPr="004E64FC" w:rsidRDefault="00C01A24" w:rsidP="002503D3">
      <w:pPr>
        <w:jc w:val="both"/>
        <w:rPr>
          <w:rFonts w:ascii="Verdana" w:hAnsi="Verdana" w:cs="Calibri"/>
          <w:sz w:val="20"/>
          <w:szCs w:val="20"/>
        </w:rPr>
      </w:pPr>
    </w:p>
    <w:bookmarkEnd w:id="8"/>
    <w:bookmarkEnd w:id="7"/>
    <w:p w14:paraId="1C07050A" w14:textId="77777777" w:rsidR="00EA2B36" w:rsidRPr="004E64FC" w:rsidRDefault="00EA2B36" w:rsidP="00EA2B36">
      <w:pPr>
        <w:jc w:val="both"/>
        <w:rPr>
          <w:rFonts w:ascii="Verdana" w:eastAsia="SimSun" w:hAnsi="Verdana"/>
          <w:sz w:val="20"/>
          <w:szCs w:val="20"/>
        </w:rPr>
      </w:pPr>
    </w:p>
    <w:p w14:paraId="09462802" w14:textId="77777777" w:rsidR="000C736E" w:rsidRPr="004E64FC" w:rsidRDefault="000C736E" w:rsidP="000C736E">
      <w:pPr>
        <w:tabs>
          <w:tab w:val="left" w:pos="851"/>
          <w:tab w:val="left" w:pos="7088"/>
        </w:tabs>
        <w:suppressAutoHyphens/>
        <w:jc w:val="both"/>
        <w:rPr>
          <w:rFonts w:ascii="Verdana" w:hAnsi="Verdana" w:cs="Arial"/>
          <w:b/>
          <w:iCs/>
          <w:sz w:val="20"/>
          <w:szCs w:val="20"/>
          <w:lang w:eastAsia="zh-CN"/>
        </w:rPr>
      </w:pPr>
      <w:r w:rsidRPr="004E64FC">
        <w:rPr>
          <w:rFonts w:ascii="Verdana" w:hAnsi="Verdana" w:cs="Arial"/>
          <w:b/>
          <w:sz w:val="20"/>
          <w:szCs w:val="20"/>
          <w:lang w:eastAsia="zh-CN"/>
        </w:rPr>
        <w:t>Nature du groupement et, en cas de groupement conjoint,</w:t>
      </w:r>
      <w:r w:rsidRPr="004E64FC" w:rsidDel="0021797C">
        <w:rPr>
          <w:rFonts w:ascii="Verdana" w:hAnsi="Verdana" w:cs="Arial"/>
          <w:b/>
          <w:sz w:val="20"/>
          <w:szCs w:val="20"/>
          <w:lang w:eastAsia="zh-CN"/>
        </w:rPr>
        <w:t xml:space="preserve"> </w:t>
      </w:r>
      <w:r w:rsidRPr="004E64FC">
        <w:rPr>
          <w:rFonts w:ascii="Verdana" w:hAnsi="Verdana" w:cs="Arial"/>
          <w:b/>
          <w:sz w:val="20"/>
          <w:szCs w:val="20"/>
          <w:lang w:eastAsia="zh-CN"/>
        </w:rPr>
        <w:t>répartition des prestations</w:t>
      </w:r>
      <w:r w:rsidRPr="004E64FC">
        <w:rPr>
          <w:rFonts w:ascii="Verdana" w:hAnsi="Verdana" w:cs="Arial"/>
          <w:b/>
          <w:iCs/>
          <w:sz w:val="20"/>
          <w:szCs w:val="20"/>
          <w:lang w:eastAsia="zh-CN"/>
        </w:rPr>
        <w:t> :</w:t>
      </w:r>
    </w:p>
    <w:p w14:paraId="63797877" w14:textId="77777777" w:rsidR="000C736E" w:rsidRPr="004E64FC" w:rsidRDefault="000C736E" w:rsidP="000C736E">
      <w:pPr>
        <w:tabs>
          <w:tab w:val="left" w:pos="426"/>
          <w:tab w:val="left" w:pos="851"/>
        </w:tabs>
        <w:suppressAutoHyphens/>
        <w:ind w:left="709" w:hanging="709"/>
        <w:jc w:val="both"/>
        <w:rPr>
          <w:rFonts w:ascii="Verdana" w:hAnsi="Verdana" w:cs="Arial"/>
          <w:sz w:val="20"/>
          <w:szCs w:val="20"/>
          <w:lang w:eastAsia="zh-CN"/>
        </w:rPr>
      </w:pPr>
    </w:p>
    <w:p w14:paraId="460F5FB9" w14:textId="77777777" w:rsidR="000C736E" w:rsidRPr="004E64FC" w:rsidRDefault="000C736E" w:rsidP="000C736E">
      <w:pPr>
        <w:tabs>
          <w:tab w:val="left" w:pos="426"/>
          <w:tab w:val="left" w:pos="851"/>
        </w:tabs>
        <w:suppressAutoHyphens/>
        <w:jc w:val="both"/>
        <w:rPr>
          <w:rFonts w:ascii="Verdana" w:hAnsi="Verdana" w:cs="Arial"/>
          <w:sz w:val="20"/>
          <w:szCs w:val="20"/>
          <w:lang w:eastAsia="zh-CN"/>
        </w:rPr>
      </w:pPr>
      <w:r w:rsidRPr="004E64FC">
        <w:rPr>
          <w:rFonts w:ascii="Verdana" w:hAnsi="Verdana" w:cs="Arial"/>
          <w:sz w:val="20"/>
          <w:szCs w:val="20"/>
          <w:lang w:eastAsia="zh-CN"/>
        </w:rPr>
        <w:t>Pour l’exécution du marché public, le groupement d’opérateurs économiques est :</w:t>
      </w:r>
    </w:p>
    <w:p w14:paraId="56D804A9" w14:textId="77777777" w:rsidR="000C736E" w:rsidRPr="004E64FC" w:rsidRDefault="000C736E" w:rsidP="000C736E">
      <w:pPr>
        <w:tabs>
          <w:tab w:val="left" w:pos="426"/>
          <w:tab w:val="left" w:pos="851"/>
        </w:tabs>
        <w:suppressAutoHyphens/>
        <w:ind w:left="709" w:hanging="709"/>
        <w:jc w:val="both"/>
        <w:rPr>
          <w:rFonts w:ascii="Verdana" w:hAnsi="Verdana" w:cs="Arial"/>
          <w:i/>
          <w:iCs/>
          <w:sz w:val="20"/>
          <w:szCs w:val="20"/>
          <w:lang w:eastAsia="zh-CN"/>
        </w:rPr>
      </w:pPr>
      <w:r w:rsidRPr="004E64FC">
        <w:rPr>
          <w:rFonts w:ascii="Verdana" w:hAnsi="Verdana" w:cs="Arial"/>
          <w:i/>
          <w:iCs/>
          <w:sz w:val="20"/>
          <w:szCs w:val="20"/>
          <w:lang w:eastAsia="zh-CN"/>
        </w:rPr>
        <w:t>(Cocher la case correspondante)</w:t>
      </w:r>
    </w:p>
    <w:p w14:paraId="3837BA09" w14:textId="77777777" w:rsidR="000C736E" w:rsidRPr="004E64FC" w:rsidRDefault="000C736E" w:rsidP="000C736E">
      <w:pPr>
        <w:tabs>
          <w:tab w:val="left" w:pos="426"/>
          <w:tab w:val="left" w:pos="851"/>
        </w:tabs>
        <w:suppressAutoHyphens/>
        <w:ind w:left="709" w:hanging="709"/>
        <w:jc w:val="both"/>
        <w:rPr>
          <w:rFonts w:ascii="Verdana" w:hAnsi="Verdana" w:cs="Arial"/>
          <w:sz w:val="20"/>
          <w:szCs w:val="20"/>
          <w:lang w:eastAsia="zh-CN"/>
        </w:rPr>
      </w:pPr>
    </w:p>
    <w:p w14:paraId="4CE8C1A9" w14:textId="77777777" w:rsidR="000C736E" w:rsidRPr="004E64FC" w:rsidRDefault="000C736E" w:rsidP="000C736E">
      <w:pPr>
        <w:pStyle w:val="fcase1ertab"/>
        <w:tabs>
          <w:tab w:val="clear" w:pos="426"/>
          <w:tab w:val="left" w:pos="851"/>
        </w:tabs>
        <w:ind w:left="0" w:firstLine="851"/>
        <w:rPr>
          <w:rFonts w:ascii="Verdana" w:hAnsi="Verdana" w:cs="Calibri"/>
        </w:rPr>
      </w:pPr>
      <w:r w:rsidRPr="004E64FC">
        <w:rPr>
          <w:rFonts w:ascii="Verdana" w:hAnsi="Verdana" w:cs="Calibri"/>
        </w:rPr>
        <w:fldChar w:fldCharType="begin">
          <w:ffData>
            <w:name w:val=""/>
            <w:enabled/>
            <w:calcOnExit w:val="0"/>
            <w:checkBox>
              <w:size w:val="20"/>
              <w:default w:val="0"/>
            </w:checkBox>
          </w:ffData>
        </w:fldChar>
      </w:r>
      <w:r w:rsidRPr="004E64FC">
        <w:rPr>
          <w:rFonts w:ascii="Verdana" w:hAnsi="Verdana" w:cs="Calibri"/>
        </w:rPr>
        <w:instrText xml:space="preserve"> FORMCHECKBOX </w:instrText>
      </w:r>
      <w:r w:rsidR="00152515">
        <w:rPr>
          <w:rFonts w:ascii="Verdana" w:hAnsi="Verdana" w:cs="Calibri"/>
        </w:rPr>
      </w:r>
      <w:r w:rsidR="00152515">
        <w:rPr>
          <w:rFonts w:ascii="Verdana" w:hAnsi="Verdana" w:cs="Calibri"/>
        </w:rPr>
        <w:fldChar w:fldCharType="separate"/>
      </w:r>
      <w:r w:rsidRPr="004E64FC">
        <w:rPr>
          <w:rFonts w:ascii="Verdana" w:hAnsi="Verdana" w:cs="Calibri"/>
        </w:rPr>
        <w:fldChar w:fldCharType="end"/>
      </w:r>
      <w:r w:rsidRPr="004E64FC">
        <w:rPr>
          <w:rFonts w:ascii="Verdana" w:hAnsi="Verdana" w:cs="Calibri"/>
          <w:i/>
          <w:iCs/>
        </w:rPr>
        <w:t xml:space="preserve"> </w:t>
      </w:r>
      <w:r w:rsidRPr="004E64FC">
        <w:rPr>
          <w:rFonts w:ascii="Verdana" w:hAnsi="Verdana" w:cs="Calibri"/>
        </w:rPr>
        <w:t xml:space="preserve">Conjoint </w:t>
      </w:r>
    </w:p>
    <w:p w14:paraId="185A5ACC" w14:textId="77777777" w:rsidR="000C736E" w:rsidRPr="004E64FC" w:rsidRDefault="000C736E" w:rsidP="000C736E">
      <w:pPr>
        <w:pStyle w:val="fcase1ertab"/>
        <w:tabs>
          <w:tab w:val="clear" w:pos="426"/>
          <w:tab w:val="left" w:pos="851"/>
        </w:tabs>
        <w:ind w:left="851" w:firstLine="0"/>
        <w:rPr>
          <w:rFonts w:ascii="Verdana" w:hAnsi="Verdana" w:cs="Calibri"/>
        </w:rPr>
      </w:pPr>
      <w:r w:rsidRPr="004E64FC">
        <w:rPr>
          <w:rFonts w:ascii="Verdana" w:hAnsi="Verdana" w:cs="Calibri"/>
        </w:rPr>
        <w:t>(L</w:t>
      </w:r>
      <w:r w:rsidRPr="004E64FC">
        <w:rPr>
          <w:rFonts w:ascii="Verdana" w:hAnsi="Verdana" w:cs="Calibri"/>
          <w:i/>
        </w:rPr>
        <w:t>orsque chaque prestataire est responsable pour sa prestation</w:t>
      </w:r>
      <w:r w:rsidRPr="004E64FC">
        <w:rPr>
          <w:rFonts w:ascii="Verdana" w:hAnsi="Verdana" w:cs="Calibri"/>
        </w:rPr>
        <w:t>)</w:t>
      </w:r>
    </w:p>
    <w:p w14:paraId="5D59F4E3" w14:textId="77777777" w:rsidR="000C736E" w:rsidRPr="004E64FC" w:rsidRDefault="000C736E" w:rsidP="000C736E">
      <w:pPr>
        <w:pStyle w:val="fcase1ertab"/>
        <w:tabs>
          <w:tab w:val="clear" w:pos="426"/>
          <w:tab w:val="left" w:pos="851"/>
        </w:tabs>
        <w:ind w:left="851" w:firstLine="0"/>
        <w:rPr>
          <w:rFonts w:ascii="Verdana" w:hAnsi="Verdana" w:cs="Calibri"/>
        </w:rPr>
      </w:pPr>
    </w:p>
    <w:p w14:paraId="5F148BD1" w14:textId="77777777" w:rsidR="000C736E" w:rsidRPr="004E64FC" w:rsidRDefault="000C736E" w:rsidP="000C736E">
      <w:pPr>
        <w:pStyle w:val="fcase1ertab"/>
        <w:tabs>
          <w:tab w:val="clear" w:pos="426"/>
          <w:tab w:val="left" w:pos="851"/>
        </w:tabs>
        <w:ind w:left="0" w:firstLine="851"/>
        <w:rPr>
          <w:rFonts w:ascii="Verdana" w:hAnsi="Verdana" w:cs="Calibri"/>
        </w:rPr>
      </w:pPr>
      <w:r w:rsidRPr="004E64FC">
        <w:rPr>
          <w:rFonts w:ascii="Verdana" w:hAnsi="Verdana" w:cs="Calibri"/>
        </w:rPr>
        <w:fldChar w:fldCharType="begin">
          <w:ffData>
            <w:name w:val=""/>
            <w:enabled/>
            <w:calcOnExit w:val="0"/>
            <w:checkBox>
              <w:size w:val="20"/>
              <w:default w:val="0"/>
            </w:checkBox>
          </w:ffData>
        </w:fldChar>
      </w:r>
      <w:r w:rsidRPr="004E64FC">
        <w:rPr>
          <w:rFonts w:ascii="Verdana" w:hAnsi="Verdana" w:cs="Calibri"/>
        </w:rPr>
        <w:instrText xml:space="preserve"> FORMCHECKBOX </w:instrText>
      </w:r>
      <w:r w:rsidR="00152515">
        <w:rPr>
          <w:rFonts w:ascii="Verdana" w:hAnsi="Verdana" w:cs="Calibri"/>
        </w:rPr>
      </w:r>
      <w:r w:rsidR="00152515">
        <w:rPr>
          <w:rFonts w:ascii="Verdana" w:hAnsi="Verdana" w:cs="Calibri"/>
        </w:rPr>
        <w:fldChar w:fldCharType="separate"/>
      </w:r>
      <w:r w:rsidRPr="004E64FC">
        <w:rPr>
          <w:rFonts w:ascii="Verdana" w:hAnsi="Verdana" w:cs="Calibri"/>
        </w:rPr>
        <w:fldChar w:fldCharType="end"/>
      </w:r>
      <w:r w:rsidRPr="004E64FC">
        <w:rPr>
          <w:rFonts w:ascii="Verdana" w:hAnsi="Verdana" w:cs="Calibri"/>
          <w:iCs/>
        </w:rPr>
        <w:t xml:space="preserve"> </w:t>
      </w:r>
      <w:r w:rsidRPr="004E64FC">
        <w:rPr>
          <w:rFonts w:ascii="Verdana" w:hAnsi="Verdana" w:cs="Calibri"/>
        </w:rPr>
        <w:t>Solidaire</w:t>
      </w:r>
    </w:p>
    <w:p w14:paraId="3244CB96" w14:textId="77777777" w:rsidR="000C736E" w:rsidRPr="004E64FC" w:rsidRDefault="000C736E" w:rsidP="000C736E">
      <w:pPr>
        <w:pStyle w:val="fcase1ertab"/>
        <w:tabs>
          <w:tab w:val="clear" w:pos="426"/>
          <w:tab w:val="left" w:pos="851"/>
        </w:tabs>
        <w:ind w:left="851" w:firstLine="0"/>
        <w:rPr>
          <w:rFonts w:ascii="Verdana" w:hAnsi="Verdana" w:cs="Calibri"/>
        </w:rPr>
      </w:pPr>
      <w:r w:rsidRPr="004E64FC">
        <w:rPr>
          <w:rFonts w:ascii="Verdana" w:hAnsi="Verdana" w:cs="Calibri"/>
        </w:rPr>
        <w:t>(</w:t>
      </w:r>
      <w:r w:rsidRPr="004E64FC">
        <w:rPr>
          <w:rFonts w:ascii="Verdana" w:hAnsi="Verdana" w:cs="Calibri"/>
          <w:i/>
        </w:rPr>
        <w:t>Lorsque tous les prestataires sont solidaires de l’inexécution d’une prestation</w:t>
      </w:r>
      <w:r w:rsidRPr="004E64FC">
        <w:rPr>
          <w:rFonts w:ascii="Verdana" w:hAnsi="Verdana" w:cs="Calibri"/>
        </w:rPr>
        <w:t>)</w:t>
      </w:r>
    </w:p>
    <w:p w14:paraId="1442FA3C" w14:textId="77777777" w:rsidR="000C736E" w:rsidRPr="004E64FC" w:rsidRDefault="000C736E" w:rsidP="000C736E">
      <w:pPr>
        <w:tabs>
          <w:tab w:val="left" w:pos="851"/>
        </w:tabs>
        <w:suppressAutoHyphens/>
        <w:spacing w:before="120"/>
        <w:jc w:val="both"/>
        <w:rPr>
          <w:rFonts w:ascii="Verdana" w:hAnsi="Verdana" w:cs="Arial"/>
          <w:i/>
          <w:iCs/>
          <w:sz w:val="20"/>
          <w:szCs w:val="20"/>
          <w:lang w:eastAsia="zh-CN"/>
        </w:rPr>
      </w:pPr>
      <w:r w:rsidRPr="004E64FC">
        <w:rPr>
          <w:rFonts w:ascii="Verdana" w:hAnsi="Verdana" w:cs="Arial"/>
          <w:i/>
          <w:iCs/>
          <w:sz w:val="20"/>
          <w:szCs w:val="20"/>
          <w:lang w:eastAsia="zh-CN"/>
        </w:rPr>
        <w:t xml:space="preserve"> (Les membres du groupement conjoint indiquent dans le tableau ci-dessous la répartition des prestations que chacun d’entre eux s’engage à réaliser)</w:t>
      </w:r>
    </w:p>
    <w:p w14:paraId="3CC91056" w14:textId="77777777" w:rsidR="000C736E" w:rsidRPr="004E64FC" w:rsidRDefault="000C736E" w:rsidP="000C736E">
      <w:pPr>
        <w:tabs>
          <w:tab w:val="left" w:pos="851"/>
        </w:tabs>
        <w:suppressAutoHyphens/>
        <w:spacing w:before="120"/>
        <w:jc w:val="both"/>
        <w:rPr>
          <w:rFonts w:ascii="Verdana" w:hAnsi="Verdana" w:cs="Arial"/>
          <w:b/>
          <w:bCs/>
          <w:sz w:val="20"/>
          <w:szCs w:val="20"/>
          <w:lang w:eastAsia="zh-CN"/>
        </w:rPr>
      </w:pPr>
    </w:p>
    <w:tbl>
      <w:tblPr>
        <w:tblW w:w="10536" w:type="dxa"/>
        <w:tblInd w:w="-737" w:type="dxa"/>
        <w:tblLayout w:type="fixed"/>
        <w:tblLook w:val="0000" w:firstRow="0" w:lastRow="0" w:firstColumn="0" w:lastColumn="0" w:noHBand="0" w:noVBand="0"/>
      </w:tblPr>
      <w:tblGrid>
        <w:gridCol w:w="4503"/>
        <w:gridCol w:w="3685"/>
        <w:gridCol w:w="2348"/>
      </w:tblGrid>
      <w:tr w:rsidR="000C736E" w:rsidRPr="004E64FC" w14:paraId="6685EE9B" w14:textId="77777777" w:rsidTr="000F3C5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84757C" w14:textId="77777777" w:rsidR="000C736E" w:rsidRPr="004E64FC" w:rsidRDefault="000C736E" w:rsidP="000F3C57">
            <w:pPr>
              <w:tabs>
                <w:tab w:val="left" w:pos="851"/>
              </w:tabs>
              <w:suppressAutoHyphens/>
              <w:jc w:val="center"/>
              <w:rPr>
                <w:rFonts w:ascii="Verdana" w:hAnsi="Verdana" w:cs="Arial"/>
                <w:b/>
                <w:sz w:val="20"/>
                <w:szCs w:val="20"/>
                <w:lang w:eastAsia="zh-CN"/>
              </w:rPr>
            </w:pPr>
            <w:r w:rsidRPr="004E64FC">
              <w:rPr>
                <w:rFonts w:ascii="Verdana" w:hAnsi="Verdana" w:cs="Arial"/>
                <w:b/>
                <w:sz w:val="20"/>
                <w:szCs w:val="20"/>
                <w:lang w:eastAsia="zh-CN"/>
              </w:rPr>
              <w:t xml:space="preserve">Désignation des membres </w:t>
            </w:r>
          </w:p>
          <w:p w14:paraId="5C9BB909" w14:textId="77777777" w:rsidR="000C736E" w:rsidRPr="004E64FC" w:rsidRDefault="000C736E" w:rsidP="000F3C57">
            <w:pPr>
              <w:tabs>
                <w:tab w:val="left" w:pos="851"/>
              </w:tabs>
              <w:suppressAutoHyphens/>
              <w:jc w:val="center"/>
              <w:rPr>
                <w:rFonts w:ascii="Verdana" w:hAnsi="Verdana" w:cs="Univers"/>
                <w:b/>
                <w:sz w:val="20"/>
                <w:szCs w:val="20"/>
                <w:lang w:eastAsia="zh-CN"/>
              </w:rPr>
            </w:pPr>
            <w:proofErr w:type="gramStart"/>
            <w:r w:rsidRPr="004E64FC">
              <w:rPr>
                <w:rFonts w:ascii="Verdana" w:hAnsi="Verdana" w:cs="Arial"/>
                <w:b/>
                <w:sz w:val="20"/>
                <w:szCs w:val="20"/>
                <w:lang w:eastAsia="zh-CN"/>
              </w:rPr>
              <w:t>du</w:t>
            </w:r>
            <w:proofErr w:type="gramEnd"/>
            <w:r w:rsidRPr="004E64FC">
              <w:rPr>
                <w:rFonts w:ascii="Verdana" w:hAnsi="Verdana"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687CD" w14:textId="77777777" w:rsidR="000C736E" w:rsidRPr="004E64FC" w:rsidRDefault="000C736E" w:rsidP="000F3C57">
            <w:pPr>
              <w:keepNext/>
              <w:numPr>
                <w:ilvl w:val="4"/>
                <w:numId w:val="0"/>
              </w:numPr>
              <w:tabs>
                <w:tab w:val="num" w:pos="0"/>
                <w:tab w:val="left" w:pos="851"/>
              </w:tabs>
              <w:suppressAutoHyphens/>
              <w:ind w:hanging="1008"/>
              <w:jc w:val="center"/>
              <w:outlineLvl w:val="4"/>
              <w:rPr>
                <w:rFonts w:ascii="Verdana" w:hAnsi="Verdana" w:cs="Arial"/>
                <w:b/>
                <w:sz w:val="20"/>
                <w:szCs w:val="20"/>
                <w:lang w:eastAsia="zh-CN"/>
              </w:rPr>
            </w:pPr>
            <w:r w:rsidRPr="004E64FC">
              <w:rPr>
                <w:rFonts w:ascii="Verdana" w:hAnsi="Verdana" w:cs="Arial"/>
                <w:b/>
                <w:sz w:val="20"/>
                <w:szCs w:val="20"/>
                <w:lang w:eastAsia="zh-CN"/>
              </w:rPr>
              <w:t>Prestations exécutées par les membres</w:t>
            </w:r>
          </w:p>
          <w:p w14:paraId="4464B524" w14:textId="77777777" w:rsidR="000C736E" w:rsidRPr="004E64FC" w:rsidRDefault="000C736E" w:rsidP="000F3C57">
            <w:pPr>
              <w:keepNext/>
              <w:numPr>
                <w:ilvl w:val="4"/>
                <w:numId w:val="0"/>
              </w:numPr>
              <w:tabs>
                <w:tab w:val="num" w:pos="0"/>
                <w:tab w:val="left" w:pos="851"/>
              </w:tabs>
              <w:suppressAutoHyphens/>
              <w:ind w:hanging="1008"/>
              <w:jc w:val="center"/>
              <w:outlineLvl w:val="4"/>
              <w:rPr>
                <w:rFonts w:ascii="Verdana" w:hAnsi="Verdana" w:cs="Arial"/>
                <w:b/>
                <w:i/>
                <w:sz w:val="20"/>
                <w:szCs w:val="20"/>
                <w:lang w:eastAsia="zh-CN"/>
              </w:rPr>
            </w:pPr>
            <w:proofErr w:type="gramStart"/>
            <w:r w:rsidRPr="004E64FC">
              <w:rPr>
                <w:rFonts w:ascii="Verdana" w:hAnsi="Verdana" w:cs="Arial"/>
                <w:b/>
                <w:sz w:val="20"/>
                <w:szCs w:val="20"/>
                <w:lang w:eastAsia="zh-CN"/>
              </w:rPr>
              <w:t>du</w:t>
            </w:r>
            <w:proofErr w:type="gramEnd"/>
            <w:r w:rsidRPr="004E64FC">
              <w:rPr>
                <w:rFonts w:ascii="Verdana" w:hAnsi="Verdana" w:cs="Arial"/>
                <w:b/>
                <w:sz w:val="20"/>
                <w:szCs w:val="20"/>
                <w:lang w:eastAsia="zh-CN"/>
              </w:rPr>
              <w:t xml:space="preserve"> groupement conjoint</w:t>
            </w:r>
          </w:p>
        </w:tc>
      </w:tr>
      <w:tr w:rsidR="000C736E" w:rsidRPr="004E64FC" w14:paraId="77CE162C" w14:textId="77777777" w:rsidTr="000F3C5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1FA9EB" w14:textId="77777777" w:rsidR="000C736E" w:rsidRPr="004E64FC" w:rsidRDefault="000C736E" w:rsidP="000F3C57">
            <w:pPr>
              <w:tabs>
                <w:tab w:val="left" w:pos="851"/>
              </w:tabs>
              <w:suppressAutoHyphens/>
              <w:snapToGrid w:val="0"/>
              <w:jc w:val="center"/>
              <w:rPr>
                <w:rFonts w:ascii="Verdana" w:hAnsi="Verdana"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48C66EA4" w14:textId="77777777" w:rsidR="000C736E" w:rsidRPr="004E64FC" w:rsidRDefault="000C736E" w:rsidP="000F3C57">
            <w:pPr>
              <w:tabs>
                <w:tab w:val="left" w:pos="851"/>
              </w:tabs>
              <w:suppressAutoHyphens/>
              <w:jc w:val="center"/>
              <w:rPr>
                <w:rFonts w:ascii="Verdana" w:hAnsi="Verdana" w:cs="Arial"/>
                <w:b/>
                <w:sz w:val="20"/>
                <w:szCs w:val="20"/>
                <w:lang w:eastAsia="zh-CN"/>
              </w:rPr>
            </w:pPr>
            <w:r w:rsidRPr="004E64FC">
              <w:rPr>
                <w:rFonts w:ascii="Verdana" w:hAnsi="Verdana"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F7459" w14:textId="77777777" w:rsidR="000C736E" w:rsidRPr="004E64FC" w:rsidRDefault="000C736E" w:rsidP="000F3C57">
            <w:pPr>
              <w:tabs>
                <w:tab w:val="left" w:pos="851"/>
              </w:tabs>
              <w:suppressAutoHyphens/>
              <w:jc w:val="center"/>
              <w:rPr>
                <w:rFonts w:ascii="Verdana" w:hAnsi="Verdana" w:cs="Arial"/>
                <w:b/>
                <w:sz w:val="20"/>
                <w:szCs w:val="20"/>
                <w:lang w:eastAsia="zh-CN"/>
              </w:rPr>
            </w:pPr>
            <w:r w:rsidRPr="004E64FC">
              <w:rPr>
                <w:rFonts w:ascii="Verdana" w:hAnsi="Verdana" w:cs="Arial"/>
                <w:b/>
                <w:sz w:val="20"/>
                <w:szCs w:val="20"/>
                <w:lang w:eastAsia="zh-CN"/>
              </w:rPr>
              <w:t xml:space="preserve">Montant HT </w:t>
            </w:r>
          </w:p>
          <w:p w14:paraId="3D6F7451" w14:textId="77777777" w:rsidR="000C736E" w:rsidRPr="004E64FC" w:rsidRDefault="000C736E" w:rsidP="000F3C57">
            <w:pPr>
              <w:tabs>
                <w:tab w:val="left" w:pos="851"/>
              </w:tabs>
              <w:suppressAutoHyphens/>
              <w:jc w:val="center"/>
              <w:rPr>
                <w:rFonts w:ascii="Verdana" w:hAnsi="Verdana" w:cs="Arial"/>
                <w:sz w:val="20"/>
                <w:szCs w:val="20"/>
                <w:lang w:eastAsia="zh-CN"/>
              </w:rPr>
            </w:pPr>
            <w:proofErr w:type="gramStart"/>
            <w:r w:rsidRPr="004E64FC">
              <w:rPr>
                <w:rFonts w:ascii="Verdana" w:hAnsi="Verdana" w:cs="Arial"/>
                <w:b/>
                <w:sz w:val="20"/>
                <w:szCs w:val="20"/>
                <w:lang w:eastAsia="zh-CN"/>
              </w:rPr>
              <w:t>de</w:t>
            </w:r>
            <w:proofErr w:type="gramEnd"/>
            <w:r w:rsidRPr="004E64FC">
              <w:rPr>
                <w:rFonts w:ascii="Verdana" w:hAnsi="Verdana" w:cs="Arial"/>
                <w:b/>
                <w:sz w:val="20"/>
                <w:szCs w:val="20"/>
                <w:lang w:eastAsia="zh-CN"/>
              </w:rPr>
              <w:t xml:space="preserve"> la prestation</w:t>
            </w:r>
          </w:p>
        </w:tc>
      </w:tr>
      <w:tr w:rsidR="000C736E" w:rsidRPr="004E64FC" w14:paraId="11102489" w14:textId="77777777" w:rsidTr="000F3C57">
        <w:trPr>
          <w:trHeight w:val="690"/>
        </w:trPr>
        <w:tc>
          <w:tcPr>
            <w:tcW w:w="4503" w:type="dxa"/>
            <w:tcBorders>
              <w:top w:val="single" w:sz="4" w:space="0" w:color="000000"/>
              <w:left w:val="single" w:sz="4" w:space="0" w:color="000000"/>
            </w:tcBorders>
            <w:shd w:val="clear" w:color="auto" w:fill="BFBFBF" w:themeFill="background1" w:themeFillShade="BF"/>
          </w:tcPr>
          <w:p w14:paraId="38359284"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3685" w:type="dxa"/>
            <w:tcBorders>
              <w:top w:val="single" w:sz="4" w:space="0" w:color="000000"/>
              <w:left w:val="single" w:sz="4" w:space="0" w:color="000000"/>
            </w:tcBorders>
            <w:shd w:val="clear" w:color="auto" w:fill="BFBFBF" w:themeFill="background1" w:themeFillShade="BF"/>
          </w:tcPr>
          <w:p w14:paraId="7A42A798"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BFBFBF" w:themeFill="background1" w:themeFillShade="BF"/>
          </w:tcPr>
          <w:p w14:paraId="6A2463A8"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r>
      <w:tr w:rsidR="000C736E" w:rsidRPr="004E64FC" w14:paraId="6D196528" w14:textId="77777777" w:rsidTr="000F3C57">
        <w:trPr>
          <w:trHeight w:val="608"/>
        </w:trPr>
        <w:tc>
          <w:tcPr>
            <w:tcW w:w="4503" w:type="dxa"/>
            <w:tcBorders>
              <w:left w:val="single" w:sz="4" w:space="0" w:color="000000"/>
            </w:tcBorders>
            <w:shd w:val="clear" w:color="auto" w:fill="auto"/>
          </w:tcPr>
          <w:p w14:paraId="335662F4"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3685" w:type="dxa"/>
            <w:tcBorders>
              <w:left w:val="single" w:sz="4" w:space="0" w:color="000000"/>
            </w:tcBorders>
            <w:shd w:val="clear" w:color="auto" w:fill="auto"/>
          </w:tcPr>
          <w:p w14:paraId="141EF38D"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2348" w:type="dxa"/>
            <w:tcBorders>
              <w:left w:val="single" w:sz="4" w:space="0" w:color="000000"/>
              <w:right w:val="single" w:sz="4" w:space="0" w:color="000000"/>
            </w:tcBorders>
            <w:shd w:val="clear" w:color="auto" w:fill="auto"/>
          </w:tcPr>
          <w:p w14:paraId="02721196"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r>
      <w:tr w:rsidR="000C736E" w:rsidRPr="004E64FC" w14:paraId="32CB42AB" w14:textId="77777777" w:rsidTr="000F3C57">
        <w:trPr>
          <w:trHeight w:val="568"/>
        </w:trPr>
        <w:tc>
          <w:tcPr>
            <w:tcW w:w="4503" w:type="dxa"/>
            <w:tcBorders>
              <w:left w:val="single" w:sz="4" w:space="0" w:color="000000"/>
              <w:bottom w:val="single" w:sz="4" w:space="0" w:color="000000"/>
            </w:tcBorders>
            <w:shd w:val="clear" w:color="auto" w:fill="BFBFBF" w:themeFill="background1" w:themeFillShade="BF"/>
          </w:tcPr>
          <w:p w14:paraId="024A9C2F"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3685" w:type="dxa"/>
            <w:tcBorders>
              <w:left w:val="single" w:sz="4" w:space="0" w:color="000000"/>
              <w:bottom w:val="single" w:sz="4" w:space="0" w:color="000000"/>
            </w:tcBorders>
            <w:shd w:val="clear" w:color="auto" w:fill="BFBFBF" w:themeFill="background1" w:themeFillShade="BF"/>
          </w:tcPr>
          <w:p w14:paraId="035669CE"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BFBFBF" w:themeFill="background1" w:themeFillShade="BF"/>
          </w:tcPr>
          <w:p w14:paraId="2525B631" w14:textId="77777777" w:rsidR="000C736E" w:rsidRPr="004E64FC" w:rsidRDefault="000C736E" w:rsidP="000F3C57">
            <w:pPr>
              <w:tabs>
                <w:tab w:val="left" w:pos="851"/>
              </w:tabs>
              <w:suppressAutoHyphens/>
              <w:snapToGrid w:val="0"/>
              <w:jc w:val="both"/>
              <w:rPr>
                <w:rFonts w:ascii="Verdana" w:hAnsi="Verdana" w:cs="Arial"/>
                <w:sz w:val="20"/>
                <w:szCs w:val="20"/>
                <w:lang w:eastAsia="zh-CN"/>
              </w:rPr>
            </w:pPr>
          </w:p>
        </w:tc>
      </w:tr>
    </w:tbl>
    <w:p w14:paraId="3AC972A6" w14:textId="77777777" w:rsidR="000C736E" w:rsidRPr="004E64FC" w:rsidRDefault="000C736E" w:rsidP="000C736E">
      <w:pPr>
        <w:jc w:val="both"/>
        <w:rPr>
          <w:rFonts w:ascii="Verdana" w:eastAsia="SimSun" w:hAnsi="Verdana"/>
          <w:sz w:val="20"/>
          <w:szCs w:val="20"/>
        </w:rPr>
      </w:pPr>
    </w:p>
    <w:p w14:paraId="5D40284D" w14:textId="77777777" w:rsidR="000C736E" w:rsidRPr="004E64FC" w:rsidRDefault="000C736E" w:rsidP="000C736E">
      <w:pPr>
        <w:rPr>
          <w:rFonts w:ascii="Verdana" w:eastAsia="SimSun" w:hAnsi="Verdana"/>
          <w:sz w:val="20"/>
          <w:szCs w:val="20"/>
        </w:rPr>
      </w:pPr>
    </w:p>
    <w:p w14:paraId="0156F9FA" w14:textId="77777777" w:rsidR="000C736E" w:rsidRPr="004E64FC" w:rsidRDefault="000C736E" w:rsidP="000C736E">
      <w:pPr>
        <w:rPr>
          <w:rFonts w:ascii="Verdana" w:eastAsia="SimSun" w:hAnsi="Verdana"/>
          <w:b/>
          <w:sz w:val="20"/>
          <w:szCs w:val="20"/>
        </w:rPr>
      </w:pPr>
      <w:r w:rsidRPr="004E64FC">
        <w:rPr>
          <w:rFonts w:ascii="Verdana" w:eastAsia="SimSun" w:hAnsi="Verdana"/>
          <w:b/>
          <w:sz w:val="20"/>
          <w:szCs w:val="20"/>
          <w:u w:val="single"/>
        </w:rPr>
        <w:t>Article 4 :</w:t>
      </w:r>
      <w:r w:rsidRPr="004E64FC">
        <w:rPr>
          <w:rFonts w:ascii="Verdana" w:eastAsia="SimSun" w:hAnsi="Verdana"/>
          <w:b/>
          <w:sz w:val="20"/>
          <w:szCs w:val="20"/>
        </w:rPr>
        <w:t xml:space="preserve"> Comptes à créditer</w:t>
      </w:r>
    </w:p>
    <w:p w14:paraId="00C0A3CC" w14:textId="77777777" w:rsidR="000C736E" w:rsidRPr="004E64FC" w:rsidRDefault="000C736E" w:rsidP="000C736E">
      <w:pPr>
        <w:rPr>
          <w:rFonts w:ascii="Verdana" w:eastAsia="SimSun" w:hAnsi="Verdana"/>
          <w:b/>
          <w:sz w:val="20"/>
          <w:szCs w:val="20"/>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28"/>
      </w:tblGrid>
      <w:tr w:rsidR="000C736E" w:rsidRPr="004E64FC" w14:paraId="16A7DFBE" w14:textId="77777777" w:rsidTr="000F3C57">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587085" w14:textId="77777777" w:rsidR="000C736E" w:rsidRPr="004E64FC" w:rsidRDefault="000C736E" w:rsidP="000F3C57">
            <w:pPr>
              <w:pStyle w:val="fcase1ertab"/>
              <w:tabs>
                <w:tab w:val="left" w:pos="851"/>
              </w:tabs>
              <w:ind w:left="0" w:firstLine="0"/>
              <w:rPr>
                <w:rFonts w:ascii="Verdana" w:hAnsi="Verdana" w:cs="Calibri"/>
                <w:i/>
              </w:rPr>
            </w:pPr>
            <w:r w:rsidRPr="004E64FC">
              <w:rPr>
                <w:rFonts w:ascii="Verdana" w:hAnsi="Verdana" w:cs="Calibri"/>
              </w:rPr>
              <w:t xml:space="preserve">Compte à créditer : </w:t>
            </w:r>
            <w:r w:rsidRPr="004E64FC">
              <w:rPr>
                <w:rFonts w:ascii="Verdana" w:hAnsi="Verdana" w:cs="Calibri"/>
                <w:i/>
              </w:rPr>
              <w:t xml:space="preserve"> </w:t>
            </w:r>
          </w:p>
          <w:p w14:paraId="50E1987C" w14:textId="77777777" w:rsidR="000C736E" w:rsidRPr="004E64FC" w:rsidRDefault="000C736E" w:rsidP="000F3C57">
            <w:pPr>
              <w:pStyle w:val="fcase1ertab"/>
              <w:tabs>
                <w:tab w:val="left" w:pos="851"/>
              </w:tabs>
              <w:ind w:left="0" w:firstLine="0"/>
              <w:rPr>
                <w:rFonts w:ascii="Verdana" w:hAnsi="Verdana" w:cs="Calibri"/>
              </w:rPr>
            </w:pPr>
            <w:r w:rsidRPr="004E64FC">
              <w:rPr>
                <w:rFonts w:ascii="Verdana" w:hAnsi="Verdana" w:cs="Calibri"/>
                <w:i/>
              </w:rPr>
              <w:t>(Joindre un relevé d’identité bancaire ou postal)</w:t>
            </w:r>
          </w:p>
        </w:tc>
        <w:tc>
          <w:tcPr>
            <w:tcW w:w="3111" w:type="pct"/>
            <w:tcBorders>
              <w:top w:val="single" w:sz="4" w:space="0" w:color="auto"/>
              <w:left w:val="single" w:sz="4" w:space="0" w:color="auto"/>
              <w:bottom w:val="single" w:sz="4" w:space="0" w:color="auto"/>
              <w:right w:val="single" w:sz="4" w:space="0" w:color="auto"/>
            </w:tcBorders>
            <w:vAlign w:val="center"/>
          </w:tcPr>
          <w:p w14:paraId="79A3A96E" w14:textId="77777777" w:rsidR="000C736E" w:rsidRPr="004E64FC" w:rsidRDefault="000C736E" w:rsidP="000F3C57">
            <w:pPr>
              <w:pStyle w:val="fcase1ertab"/>
              <w:tabs>
                <w:tab w:val="left" w:pos="851"/>
              </w:tabs>
              <w:ind w:left="0" w:firstLine="0"/>
              <w:jc w:val="center"/>
              <w:rPr>
                <w:rFonts w:ascii="Verdana" w:hAnsi="Verdana" w:cs="Calibri"/>
              </w:rPr>
            </w:pPr>
          </w:p>
        </w:tc>
      </w:tr>
      <w:tr w:rsidR="000C736E" w:rsidRPr="004E64FC" w14:paraId="3E517D91" w14:textId="77777777" w:rsidTr="000F3C57">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3F3C63" w14:textId="77777777" w:rsidR="000C736E" w:rsidRPr="004E64FC" w:rsidRDefault="000C736E" w:rsidP="000F3C57">
            <w:pPr>
              <w:pStyle w:val="fcasegauche"/>
              <w:tabs>
                <w:tab w:val="left" w:pos="426"/>
                <w:tab w:val="left" w:pos="851"/>
              </w:tabs>
              <w:spacing w:after="0"/>
              <w:ind w:left="0" w:firstLine="0"/>
              <w:jc w:val="left"/>
              <w:rPr>
                <w:rFonts w:ascii="Verdana" w:hAnsi="Verdana" w:cs="Calibri"/>
              </w:rPr>
            </w:pPr>
            <w:r w:rsidRPr="004E64FC">
              <w:rPr>
                <w:rFonts w:ascii="Verdana" w:hAnsi="Verdana" w:cs="Calibri"/>
              </w:rPr>
              <w:t>Nom de l’établissement bancaire :</w:t>
            </w:r>
          </w:p>
        </w:tc>
        <w:tc>
          <w:tcPr>
            <w:tcW w:w="3111" w:type="pct"/>
            <w:tcBorders>
              <w:top w:val="single" w:sz="4" w:space="0" w:color="auto"/>
              <w:left w:val="single" w:sz="4" w:space="0" w:color="auto"/>
              <w:bottom w:val="single" w:sz="4" w:space="0" w:color="auto"/>
              <w:right w:val="single" w:sz="4" w:space="0" w:color="auto"/>
            </w:tcBorders>
            <w:vAlign w:val="center"/>
          </w:tcPr>
          <w:p w14:paraId="31FC7CEE" w14:textId="77777777" w:rsidR="000C736E" w:rsidRPr="004E64FC" w:rsidRDefault="000C736E" w:rsidP="000F3C57">
            <w:pPr>
              <w:pStyle w:val="fcase1ertab"/>
              <w:tabs>
                <w:tab w:val="left" w:pos="851"/>
              </w:tabs>
              <w:ind w:left="0" w:firstLine="0"/>
              <w:jc w:val="center"/>
              <w:rPr>
                <w:rFonts w:ascii="Verdana" w:hAnsi="Verdana" w:cs="Calibri"/>
              </w:rPr>
            </w:pPr>
          </w:p>
        </w:tc>
      </w:tr>
      <w:tr w:rsidR="000C736E" w:rsidRPr="004E64FC" w14:paraId="1971E26A" w14:textId="77777777" w:rsidTr="000F3C57">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4B0BFA" w14:textId="77777777" w:rsidR="000C736E" w:rsidRPr="004E64FC" w:rsidRDefault="000C736E" w:rsidP="000F3C57">
            <w:pPr>
              <w:pStyle w:val="fcase1ertab"/>
              <w:tabs>
                <w:tab w:val="left" w:pos="851"/>
              </w:tabs>
              <w:ind w:left="0" w:firstLine="0"/>
              <w:jc w:val="left"/>
              <w:rPr>
                <w:rFonts w:ascii="Verdana" w:hAnsi="Verdana" w:cs="Calibri"/>
                <w:b/>
                <w:color w:val="FF0000"/>
              </w:rPr>
            </w:pPr>
            <w:r w:rsidRPr="004E64FC">
              <w:rPr>
                <w:rFonts w:ascii="Verdana" w:hAnsi="Verdana" w:cs="Calibri"/>
              </w:rPr>
              <w:t>Numéro de compte :</w:t>
            </w:r>
          </w:p>
        </w:tc>
        <w:tc>
          <w:tcPr>
            <w:tcW w:w="3111" w:type="pct"/>
            <w:tcBorders>
              <w:top w:val="single" w:sz="4" w:space="0" w:color="auto"/>
              <w:left w:val="single" w:sz="4" w:space="0" w:color="auto"/>
              <w:bottom w:val="single" w:sz="4" w:space="0" w:color="auto"/>
              <w:right w:val="single" w:sz="4" w:space="0" w:color="auto"/>
            </w:tcBorders>
            <w:vAlign w:val="center"/>
          </w:tcPr>
          <w:p w14:paraId="751749AA" w14:textId="77777777" w:rsidR="000C736E" w:rsidRPr="004E64FC" w:rsidRDefault="000C736E" w:rsidP="000F3C57">
            <w:pPr>
              <w:pStyle w:val="fcase1ertab"/>
              <w:tabs>
                <w:tab w:val="left" w:pos="851"/>
              </w:tabs>
              <w:ind w:left="0" w:firstLine="0"/>
              <w:jc w:val="center"/>
              <w:rPr>
                <w:rFonts w:ascii="Verdana" w:hAnsi="Verdana" w:cs="Calibri"/>
              </w:rPr>
            </w:pPr>
          </w:p>
        </w:tc>
      </w:tr>
    </w:tbl>
    <w:p w14:paraId="4107C676" w14:textId="77777777" w:rsidR="000C736E" w:rsidRPr="004E64FC" w:rsidRDefault="000C736E" w:rsidP="000C736E">
      <w:pPr>
        <w:rPr>
          <w:rFonts w:ascii="Verdana" w:eastAsia="SimSun" w:hAnsi="Verdana"/>
          <w:sz w:val="20"/>
          <w:szCs w:val="20"/>
        </w:rPr>
      </w:pPr>
      <w:r w:rsidRPr="004E64FC">
        <w:rPr>
          <w:rFonts w:ascii="Verdana" w:eastAsia="SimSun" w:hAnsi="Verdana"/>
          <w:sz w:val="20"/>
          <w:szCs w:val="20"/>
        </w:rPr>
        <w:tab/>
      </w:r>
    </w:p>
    <w:p w14:paraId="6255816B" w14:textId="77777777" w:rsidR="000C736E" w:rsidRPr="004E64FC" w:rsidRDefault="000C736E" w:rsidP="000C736E">
      <w:pPr>
        <w:rPr>
          <w:rFonts w:ascii="Verdana" w:eastAsia="SimSun" w:hAnsi="Verdana"/>
          <w:sz w:val="20"/>
          <w:szCs w:val="20"/>
        </w:rPr>
      </w:pPr>
    </w:p>
    <w:p w14:paraId="0552DCF0" w14:textId="77777777" w:rsidR="000C736E" w:rsidRPr="004E64FC" w:rsidRDefault="000C736E" w:rsidP="000C736E">
      <w:pPr>
        <w:rPr>
          <w:rFonts w:ascii="Verdana" w:eastAsia="SimSun" w:hAnsi="Verdana"/>
          <w:b/>
          <w:sz w:val="20"/>
          <w:szCs w:val="20"/>
        </w:rPr>
      </w:pPr>
      <w:r w:rsidRPr="004E64FC">
        <w:rPr>
          <w:rFonts w:ascii="Verdana" w:eastAsia="SimSun" w:hAnsi="Verdana"/>
          <w:b/>
          <w:sz w:val="20"/>
          <w:szCs w:val="20"/>
          <w:u w:val="single"/>
        </w:rPr>
        <w:t>Article 5 :</w:t>
      </w:r>
      <w:r w:rsidRPr="004E64FC">
        <w:rPr>
          <w:rFonts w:ascii="Verdana" w:eastAsia="SimSun" w:hAnsi="Verdana"/>
          <w:b/>
          <w:sz w:val="20"/>
          <w:szCs w:val="20"/>
        </w:rPr>
        <w:t xml:space="preserve"> Durée et délai d’exécution du marché</w:t>
      </w:r>
    </w:p>
    <w:p w14:paraId="56F2885A" w14:textId="77777777" w:rsidR="000C736E" w:rsidRPr="004E64FC" w:rsidRDefault="000C736E" w:rsidP="000C736E">
      <w:pPr>
        <w:rPr>
          <w:rFonts w:ascii="Verdana" w:eastAsia="SimSun" w:hAnsi="Verdana"/>
          <w:sz w:val="20"/>
          <w:szCs w:val="20"/>
        </w:rPr>
      </w:pPr>
    </w:p>
    <w:p w14:paraId="3165C222" w14:textId="77777777" w:rsidR="000C736E" w:rsidRPr="004E64FC" w:rsidRDefault="000C736E" w:rsidP="000C736E">
      <w:pPr>
        <w:pStyle w:val="ParagrapheIndent2"/>
        <w:spacing w:after="120"/>
        <w:ind w:left="20" w:right="20"/>
        <w:jc w:val="both"/>
        <w:rPr>
          <w:rFonts w:ascii="Verdana" w:hAnsi="Verdana"/>
          <w:color w:val="000000"/>
          <w:szCs w:val="20"/>
          <w:u w:val="single"/>
          <w:lang w:val="fr-FR"/>
        </w:rPr>
      </w:pPr>
      <w:bookmarkStart w:id="10" w:name="_Hlk197498912"/>
      <w:bookmarkStart w:id="11" w:name="_Hlk141115597"/>
      <w:r w:rsidRPr="004E64FC">
        <w:rPr>
          <w:rFonts w:ascii="Verdana" w:hAnsi="Verdana"/>
          <w:color w:val="000000"/>
          <w:szCs w:val="20"/>
          <w:u w:val="single"/>
          <w:lang w:val="fr-FR"/>
        </w:rPr>
        <w:t xml:space="preserve">Durée : </w:t>
      </w:r>
    </w:p>
    <w:p w14:paraId="27D5593C" w14:textId="0AA9D25E" w:rsidR="000C736E" w:rsidRPr="004E64FC" w:rsidRDefault="000C736E" w:rsidP="000C736E">
      <w:pPr>
        <w:pStyle w:val="ParagrapheIndent2"/>
        <w:spacing w:after="120"/>
        <w:ind w:left="20" w:right="20"/>
        <w:jc w:val="both"/>
        <w:rPr>
          <w:rFonts w:ascii="Verdana" w:hAnsi="Verdana"/>
          <w:color w:val="000000"/>
          <w:szCs w:val="20"/>
          <w:lang w:val="fr-FR"/>
        </w:rPr>
      </w:pPr>
      <w:r w:rsidRPr="004E64FC">
        <w:rPr>
          <w:rFonts w:ascii="Verdana" w:hAnsi="Verdana"/>
          <w:color w:val="000000"/>
          <w:szCs w:val="20"/>
          <w:lang w:val="fr-FR"/>
        </w:rPr>
        <w:t>L'accord-cadre est conclu pour une période initiale à compter de la date de notification pour une durée d’un an. Il pourra être reconduit tacitement 3 fois pour la même durée. La durée maximale du contrat, toutes périodes confondues, est de 4 ans.</w:t>
      </w:r>
    </w:p>
    <w:p w14:paraId="3ECD2631" w14:textId="77777777" w:rsidR="000C736E" w:rsidRPr="004E64FC" w:rsidRDefault="000C736E" w:rsidP="000C736E">
      <w:pPr>
        <w:pStyle w:val="ParagrapheIndent2"/>
        <w:spacing w:after="240" w:line="230" w:lineRule="exact"/>
        <w:ind w:left="20" w:right="20"/>
        <w:jc w:val="both"/>
        <w:rPr>
          <w:rFonts w:ascii="Verdana" w:hAnsi="Verdana"/>
          <w:color w:val="000000"/>
          <w:szCs w:val="20"/>
          <w:lang w:val="fr-FR"/>
        </w:rPr>
      </w:pPr>
      <w:r w:rsidRPr="004E64FC">
        <w:rPr>
          <w:rFonts w:ascii="Verdana" w:hAnsi="Verdana"/>
          <w:color w:val="000000"/>
          <w:szCs w:val="20"/>
          <w:lang w:val="fr-FR"/>
        </w:rPr>
        <w:t xml:space="preserve">La reconduction est considérée comme acceptée si aucune décision écrite contraire n'est prise par le pouvoir adjudicateur au moins 3 mois avant la fin de la durée de validité de l'accord-cadre.  Le titulaire ne peut pas refuser la reconduction. </w:t>
      </w:r>
    </w:p>
    <w:p w14:paraId="5F3F0602" w14:textId="77777777" w:rsidR="000C736E" w:rsidRPr="004E64FC" w:rsidRDefault="000C736E" w:rsidP="000C736E">
      <w:pPr>
        <w:pStyle w:val="ParagrapheIndent2"/>
        <w:spacing w:after="120"/>
        <w:ind w:left="20" w:right="20"/>
        <w:jc w:val="both"/>
        <w:rPr>
          <w:rFonts w:ascii="Verdana" w:hAnsi="Verdana"/>
          <w:color w:val="000000"/>
          <w:szCs w:val="20"/>
          <w:u w:val="single"/>
          <w:lang w:val="fr-FR"/>
        </w:rPr>
      </w:pPr>
      <w:r w:rsidRPr="004E64FC">
        <w:rPr>
          <w:rFonts w:ascii="Verdana" w:hAnsi="Verdana"/>
          <w:color w:val="000000"/>
          <w:szCs w:val="20"/>
          <w:u w:val="single"/>
          <w:lang w:val="fr-FR"/>
        </w:rPr>
        <w:t xml:space="preserve">Délais : </w:t>
      </w:r>
    </w:p>
    <w:p w14:paraId="2DC48159" w14:textId="78E5CF87" w:rsidR="000C736E" w:rsidRPr="004E64FC" w:rsidRDefault="000C736E" w:rsidP="000C736E">
      <w:pPr>
        <w:rPr>
          <w:rFonts w:ascii="Verdana" w:eastAsia="Arial" w:hAnsi="Verdana" w:cs="Arial"/>
          <w:color w:val="000000"/>
          <w:sz w:val="20"/>
          <w:szCs w:val="20"/>
          <w:bdr w:val="none" w:sz="0" w:space="0" w:color="auto"/>
        </w:rPr>
      </w:pPr>
      <w:r w:rsidRPr="004E64FC">
        <w:rPr>
          <w:rFonts w:ascii="Verdana" w:eastAsia="Arial" w:hAnsi="Verdana" w:cs="Arial"/>
          <w:color w:val="000000"/>
          <w:sz w:val="20"/>
          <w:szCs w:val="20"/>
          <w:bdr w:val="none" w:sz="0" w:space="0" w:color="auto"/>
        </w:rPr>
        <w:t>Les délais d’exécution</w:t>
      </w:r>
      <w:r w:rsidR="00FC6A9F" w:rsidRPr="004E64FC">
        <w:rPr>
          <w:rFonts w:ascii="Verdana" w:eastAsia="Arial" w:hAnsi="Verdana" w:cs="Arial"/>
          <w:color w:val="000000"/>
          <w:sz w:val="20"/>
          <w:szCs w:val="20"/>
          <w:bdr w:val="none" w:sz="0" w:space="0" w:color="auto"/>
        </w:rPr>
        <w:t>,</w:t>
      </w:r>
      <w:r w:rsidRPr="004E64FC">
        <w:rPr>
          <w:rFonts w:ascii="Verdana" w:eastAsia="Arial" w:hAnsi="Verdana" w:cs="Arial"/>
          <w:color w:val="000000"/>
          <w:sz w:val="20"/>
          <w:szCs w:val="20"/>
          <w:bdr w:val="none" w:sz="0" w:space="0" w:color="auto"/>
        </w:rPr>
        <w:t xml:space="preserve"> </w:t>
      </w:r>
      <w:r w:rsidR="00FC6A9F" w:rsidRPr="004E64FC">
        <w:rPr>
          <w:rFonts w:ascii="Verdana" w:eastAsia="Arial" w:hAnsi="Verdana" w:cs="Arial"/>
          <w:color w:val="000000"/>
          <w:sz w:val="20"/>
          <w:szCs w:val="20"/>
          <w:bdr w:val="none" w:sz="0" w:space="0" w:color="auto"/>
        </w:rPr>
        <w:t xml:space="preserve">en particulier les délais de préparation des envois aux préleveurs à compter de la demande, selon les stocks de kits dont le titulaire assure la gestion sont précisés à l’article </w:t>
      </w:r>
      <w:r w:rsidR="000F2F2C">
        <w:rPr>
          <w:rFonts w:ascii="Verdana" w:eastAsia="Arial" w:hAnsi="Verdana" w:cs="Arial"/>
          <w:color w:val="000000"/>
          <w:sz w:val="20"/>
          <w:szCs w:val="20"/>
          <w:bdr w:val="none" w:sz="0" w:space="0" w:color="auto"/>
        </w:rPr>
        <w:t>1.4</w:t>
      </w:r>
      <w:r w:rsidR="00FC6A9F" w:rsidRPr="004E64FC">
        <w:rPr>
          <w:rFonts w:ascii="Verdana" w:eastAsia="Arial" w:hAnsi="Verdana" w:cs="Arial"/>
          <w:color w:val="000000"/>
          <w:sz w:val="20"/>
          <w:szCs w:val="20"/>
          <w:bdr w:val="none" w:sz="0" w:space="0" w:color="auto"/>
        </w:rPr>
        <w:t xml:space="preserve"> du cahier des clauses </w:t>
      </w:r>
      <w:r w:rsidR="000F2F2C">
        <w:rPr>
          <w:rFonts w:ascii="Verdana" w:eastAsia="Arial" w:hAnsi="Verdana" w:cs="Arial"/>
          <w:color w:val="000000"/>
          <w:sz w:val="20"/>
          <w:szCs w:val="20"/>
          <w:bdr w:val="none" w:sz="0" w:space="0" w:color="auto"/>
        </w:rPr>
        <w:t>techniques</w:t>
      </w:r>
      <w:r w:rsidR="00FC6A9F" w:rsidRPr="004E64FC">
        <w:rPr>
          <w:rFonts w:ascii="Verdana" w:eastAsia="Arial" w:hAnsi="Verdana" w:cs="Arial"/>
          <w:color w:val="000000"/>
          <w:sz w:val="20"/>
          <w:szCs w:val="20"/>
          <w:bdr w:val="none" w:sz="0" w:space="0" w:color="auto"/>
        </w:rPr>
        <w:t xml:space="preserve"> particulières (CC</w:t>
      </w:r>
      <w:r w:rsidR="000F2F2C">
        <w:rPr>
          <w:rFonts w:ascii="Verdana" w:eastAsia="Arial" w:hAnsi="Verdana" w:cs="Arial"/>
          <w:color w:val="000000"/>
          <w:sz w:val="20"/>
          <w:szCs w:val="20"/>
          <w:bdr w:val="none" w:sz="0" w:space="0" w:color="auto"/>
        </w:rPr>
        <w:t>T</w:t>
      </w:r>
      <w:r w:rsidR="00FC6A9F" w:rsidRPr="004E64FC">
        <w:rPr>
          <w:rFonts w:ascii="Verdana" w:eastAsia="Arial" w:hAnsi="Verdana" w:cs="Arial"/>
          <w:color w:val="000000"/>
          <w:sz w:val="20"/>
          <w:szCs w:val="20"/>
          <w:bdr w:val="none" w:sz="0" w:space="0" w:color="auto"/>
        </w:rPr>
        <w:t>P)</w:t>
      </w:r>
      <w:r w:rsidR="00C37E57">
        <w:rPr>
          <w:rFonts w:ascii="Verdana" w:eastAsia="Arial" w:hAnsi="Verdana" w:cs="Arial"/>
          <w:color w:val="000000"/>
          <w:sz w:val="20"/>
          <w:szCs w:val="20"/>
          <w:bdr w:val="none" w:sz="0" w:space="0" w:color="auto"/>
        </w:rPr>
        <w:t>.</w:t>
      </w:r>
    </w:p>
    <w:bookmarkEnd w:id="10"/>
    <w:p w14:paraId="5D70319D" w14:textId="2470F7B5" w:rsidR="000C736E" w:rsidRPr="004E64FC" w:rsidRDefault="000C736E" w:rsidP="000C736E">
      <w:pPr>
        <w:rPr>
          <w:rFonts w:ascii="Verdana" w:eastAsia="Arial" w:hAnsi="Verdana" w:cs="Arial"/>
          <w:color w:val="000000"/>
          <w:sz w:val="20"/>
          <w:szCs w:val="20"/>
          <w:bdr w:val="none" w:sz="0" w:space="0" w:color="auto"/>
        </w:rPr>
      </w:pPr>
    </w:p>
    <w:bookmarkEnd w:id="11"/>
    <w:p w14:paraId="158581F5" w14:textId="77777777" w:rsidR="000C736E" w:rsidRPr="004E64FC" w:rsidRDefault="000C736E" w:rsidP="000C736E">
      <w:pPr>
        <w:jc w:val="both"/>
        <w:rPr>
          <w:rFonts w:ascii="Verdana" w:eastAsia="SimSun" w:hAnsi="Verdana"/>
          <w:sz w:val="20"/>
          <w:szCs w:val="20"/>
        </w:rPr>
      </w:pPr>
      <w:r w:rsidRPr="004E64FC">
        <w:rPr>
          <w:rFonts w:ascii="Verdana" w:eastAsia="SimSun" w:hAnsi="Verdana"/>
          <w:b/>
          <w:sz w:val="20"/>
          <w:szCs w:val="20"/>
          <w:u w:val="single"/>
        </w:rPr>
        <w:t>Article 6 :</w:t>
      </w:r>
      <w:r w:rsidRPr="004E64FC">
        <w:rPr>
          <w:rFonts w:ascii="Verdana" w:eastAsia="SimSun" w:hAnsi="Verdana"/>
          <w:b/>
          <w:sz w:val="20"/>
          <w:szCs w:val="20"/>
        </w:rPr>
        <w:t xml:space="preserve"> Avance </w:t>
      </w:r>
    </w:p>
    <w:p w14:paraId="3DD746E1" w14:textId="77777777" w:rsidR="000C736E" w:rsidRPr="004E64FC" w:rsidRDefault="000C736E" w:rsidP="000C736E">
      <w:pPr>
        <w:rPr>
          <w:rFonts w:ascii="Verdana" w:eastAsia="SimSun" w:hAnsi="Verdana"/>
          <w:sz w:val="20"/>
          <w:szCs w:val="20"/>
        </w:rPr>
      </w:pPr>
    </w:p>
    <w:p w14:paraId="06C70C65" w14:textId="77777777" w:rsidR="000C736E" w:rsidRPr="004E64FC" w:rsidRDefault="000C736E" w:rsidP="000C736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SimSun" w:hAnsi="Verdana"/>
          <w:color w:val="000000"/>
          <w:sz w:val="20"/>
          <w:szCs w:val="20"/>
          <w:bdr w:val="none" w:sz="0" w:space="0" w:color="auto"/>
          <w:lang w:eastAsia="fr-FR"/>
        </w:rPr>
      </w:pPr>
      <w:r w:rsidRPr="004E64FC">
        <w:rPr>
          <w:rFonts w:ascii="Verdana" w:eastAsia="SimSun" w:hAnsi="Verdana"/>
          <w:color w:val="000000"/>
          <w:sz w:val="20"/>
          <w:szCs w:val="20"/>
          <w:bdr w:val="none" w:sz="0" w:space="0" w:color="auto"/>
          <w:lang w:eastAsia="fr-FR"/>
        </w:rPr>
        <w:t>Conformément à l'article L. 2191-2 du code de la commande publique, l’avance est égale à 5% d'une somme égale à douze fois le montant initial de l’accord-cadre divisé par la durée du marché exprimée en mois.</w:t>
      </w:r>
    </w:p>
    <w:p w14:paraId="1D332C53" w14:textId="77777777" w:rsidR="000C736E" w:rsidRPr="004E64FC" w:rsidRDefault="000C736E" w:rsidP="000C736E">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r w:rsidRPr="004E64FC">
        <w:rPr>
          <w:rFonts w:ascii="Verdana" w:eastAsia="SimSun" w:hAnsi="Verdana"/>
          <w:color w:val="000000"/>
          <w:sz w:val="20"/>
          <w:szCs w:val="20"/>
          <w:bdr w:val="none" w:sz="0" w:space="0" w:color="auto"/>
          <w:lang w:eastAsia="fr-FR"/>
        </w:rPr>
        <w:sym w:font="Wingdings 2" w:char="F0A3"/>
      </w:r>
      <w:r w:rsidRPr="004E64FC">
        <w:rPr>
          <w:rFonts w:ascii="Verdana" w:eastAsia="SimSun" w:hAnsi="Verdana"/>
          <w:color w:val="000000"/>
          <w:sz w:val="20"/>
          <w:szCs w:val="20"/>
          <w:bdr w:val="none" w:sz="0" w:space="0" w:color="auto"/>
          <w:lang w:eastAsia="fr-FR"/>
        </w:rPr>
        <w:t xml:space="preserve"> Il est renoncé au versement de l’avance </w:t>
      </w:r>
    </w:p>
    <w:p w14:paraId="4F383761" w14:textId="77777777" w:rsidR="000C736E" w:rsidRPr="004E64FC" w:rsidRDefault="000C736E" w:rsidP="000C736E">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r w:rsidRPr="004E64FC">
        <w:rPr>
          <w:rFonts w:ascii="Verdana" w:eastAsia="SimSun" w:hAnsi="Verdana"/>
          <w:color w:val="000000"/>
          <w:sz w:val="20"/>
          <w:szCs w:val="20"/>
          <w:bdr w:val="none" w:sz="0" w:space="0" w:color="auto"/>
          <w:lang w:eastAsia="fr-FR"/>
        </w:rPr>
        <w:sym w:font="Wingdings 2" w:char="F0A3"/>
      </w:r>
      <w:r w:rsidRPr="004E64FC">
        <w:rPr>
          <w:rFonts w:ascii="Verdana" w:eastAsia="SimSun" w:hAnsi="Verdana"/>
          <w:color w:val="000000"/>
          <w:sz w:val="20"/>
          <w:szCs w:val="20"/>
          <w:bdr w:val="none" w:sz="0" w:space="0" w:color="auto"/>
          <w:lang w:eastAsia="fr-FR"/>
        </w:rPr>
        <w:t xml:space="preserve"> Il n’est pas renoncé au versement de l’avance </w:t>
      </w:r>
    </w:p>
    <w:p w14:paraId="3AB16C2A" w14:textId="77777777" w:rsidR="000C736E" w:rsidRPr="004E64FC" w:rsidRDefault="000C736E" w:rsidP="000C736E">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p>
    <w:p w14:paraId="438F5EA0" w14:textId="77777777" w:rsidR="000C736E" w:rsidRPr="004E64FC" w:rsidRDefault="000C736E" w:rsidP="000C736E">
      <w:pPr>
        <w:jc w:val="both"/>
        <w:rPr>
          <w:rFonts w:ascii="Verdana" w:eastAsia="SimSun" w:hAnsi="Verdana"/>
          <w:b/>
          <w:sz w:val="20"/>
          <w:szCs w:val="20"/>
        </w:rPr>
      </w:pPr>
      <w:r w:rsidRPr="004E64FC">
        <w:rPr>
          <w:rFonts w:ascii="Verdana" w:eastAsia="SimSun" w:hAnsi="Verdana"/>
          <w:b/>
          <w:sz w:val="20"/>
          <w:szCs w:val="20"/>
          <w:u w:val="single"/>
        </w:rPr>
        <w:t>Article 7 :</w:t>
      </w:r>
      <w:r w:rsidRPr="004E64FC">
        <w:rPr>
          <w:rFonts w:ascii="Verdana" w:eastAsia="SimSun" w:hAnsi="Verdana"/>
          <w:b/>
          <w:sz w:val="20"/>
          <w:szCs w:val="20"/>
        </w:rPr>
        <w:t xml:space="preserve"> Signature du marché par le titulaire *</w:t>
      </w:r>
    </w:p>
    <w:p w14:paraId="6E2DF205" w14:textId="77777777" w:rsidR="000C736E" w:rsidRPr="004E64FC" w:rsidRDefault="000C736E" w:rsidP="000C736E">
      <w:pPr>
        <w:jc w:val="both"/>
        <w:rPr>
          <w:rFonts w:ascii="Verdana" w:eastAsia="SimSun" w:hAnsi="Verdana"/>
          <w:b/>
          <w:i/>
          <w:sz w:val="20"/>
          <w:szCs w:val="20"/>
        </w:rPr>
      </w:pPr>
      <w:r w:rsidRPr="004E64FC">
        <w:rPr>
          <w:rFonts w:ascii="Verdana" w:hAnsi="Verdana" w:cs="Arial"/>
          <w:i/>
          <w:sz w:val="20"/>
          <w:szCs w:val="20"/>
          <w:lang w:eastAsia="zh-CN"/>
        </w:rPr>
        <w:t>* Le signataire doit avoir le pouvoir d’engager la personne qu’il représente.</w:t>
      </w:r>
    </w:p>
    <w:p w14:paraId="73AA981C" w14:textId="77777777" w:rsidR="000C736E" w:rsidRPr="004E64FC" w:rsidRDefault="000C736E" w:rsidP="000C736E">
      <w:pPr>
        <w:rPr>
          <w:rFonts w:ascii="Verdana" w:eastAsia="SimSun" w:hAnsi="Verdana"/>
          <w:sz w:val="20"/>
          <w:szCs w:val="20"/>
        </w:rPr>
      </w:pPr>
    </w:p>
    <w:p w14:paraId="729A5265" w14:textId="77777777" w:rsidR="000C736E" w:rsidRPr="004E64FC" w:rsidRDefault="000C736E" w:rsidP="000C736E">
      <w:pPr>
        <w:tabs>
          <w:tab w:val="left" w:pos="426"/>
          <w:tab w:val="left" w:pos="851"/>
        </w:tabs>
        <w:suppressAutoHyphens/>
        <w:jc w:val="both"/>
        <w:rPr>
          <w:rFonts w:ascii="Verdana" w:hAnsi="Verdana" w:cs="Arial"/>
          <w:i/>
          <w:sz w:val="20"/>
          <w:szCs w:val="20"/>
          <w:lang w:eastAsia="zh-CN"/>
        </w:rPr>
      </w:pPr>
      <w:r w:rsidRPr="004E64FC">
        <w:rPr>
          <w:rFonts w:ascii="Verdana" w:hAnsi="Verdana" w:cs="Arial"/>
          <w:b/>
          <w:sz w:val="20"/>
          <w:szCs w:val="20"/>
          <w:lang w:eastAsia="zh-CN"/>
        </w:rPr>
        <w:t xml:space="preserve"> </w:t>
      </w:r>
      <w:r w:rsidRPr="004E64FC">
        <w:rPr>
          <w:rFonts w:ascii="Verdana" w:hAnsi="Verdana" w:cs="Arial"/>
          <w:b/>
          <w:sz w:val="20"/>
          <w:szCs w:val="20"/>
          <w:u w:val="single"/>
          <w:lang w:eastAsia="zh-CN"/>
        </w:rPr>
        <w:t>Signature du marché public par le titulaire individuel</w:t>
      </w:r>
      <w:r w:rsidRPr="004E64FC">
        <w:rPr>
          <w:rFonts w:ascii="Verdana" w:hAnsi="Verdana" w:cs="Arial"/>
          <w:b/>
          <w:sz w:val="20"/>
          <w:szCs w:val="20"/>
          <w:lang w:eastAsia="zh-CN"/>
        </w:rPr>
        <w:t> :</w:t>
      </w:r>
    </w:p>
    <w:p w14:paraId="2557E002" w14:textId="77777777" w:rsidR="000C736E" w:rsidRPr="004E64FC" w:rsidRDefault="000C736E" w:rsidP="000C736E">
      <w:pPr>
        <w:tabs>
          <w:tab w:val="left" w:pos="426"/>
          <w:tab w:val="left" w:pos="851"/>
        </w:tabs>
        <w:suppressAutoHyphens/>
        <w:jc w:val="both"/>
        <w:rPr>
          <w:rFonts w:ascii="Verdana" w:hAnsi="Verdana" w:cs="Arial"/>
          <w:b/>
          <w:sz w:val="20"/>
          <w:szCs w:val="20"/>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0C736E" w:rsidRPr="004E64FC" w14:paraId="0C4C5479" w14:textId="77777777" w:rsidTr="000F3C57">
        <w:tc>
          <w:tcPr>
            <w:tcW w:w="4644" w:type="dxa"/>
            <w:tcBorders>
              <w:top w:val="single" w:sz="4" w:space="0" w:color="000000"/>
              <w:left w:val="single" w:sz="4" w:space="0" w:color="000000"/>
              <w:bottom w:val="single" w:sz="4" w:space="0" w:color="000000"/>
            </w:tcBorders>
            <w:shd w:val="clear" w:color="auto" w:fill="auto"/>
            <w:vAlign w:val="center"/>
          </w:tcPr>
          <w:p w14:paraId="3739752F"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Nom, prénom et qualité</w:t>
            </w:r>
          </w:p>
          <w:p w14:paraId="3251585A" w14:textId="77777777" w:rsidR="000C736E" w:rsidRPr="004E64FC" w:rsidRDefault="000C736E" w:rsidP="000F3C57">
            <w:pPr>
              <w:tabs>
                <w:tab w:val="left" w:pos="851"/>
              </w:tabs>
              <w:suppressAutoHyphens/>
              <w:jc w:val="center"/>
              <w:rPr>
                <w:rFonts w:ascii="Verdana" w:hAnsi="Verdana" w:cs="Arial"/>
                <w:b/>
                <w:bCs/>
                <w:sz w:val="20"/>
                <w:szCs w:val="20"/>
                <w:lang w:eastAsia="zh-CN"/>
              </w:rPr>
            </w:pPr>
            <w:proofErr w:type="gramStart"/>
            <w:r w:rsidRPr="004E64FC">
              <w:rPr>
                <w:rFonts w:ascii="Verdana" w:hAnsi="Verdana" w:cs="Arial"/>
                <w:b/>
                <w:bCs/>
                <w:sz w:val="20"/>
                <w:szCs w:val="20"/>
                <w:lang w:eastAsia="zh-CN"/>
              </w:rPr>
              <w:t>du</w:t>
            </w:r>
            <w:proofErr w:type="gramEnd"/>
            <w:r w:rsidRPr="004E64FC">
              <w:rPr>
                <w:rFonts w:ascii="Verdana" w:hAnsi="Verdana"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B74B16"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87565"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Signature</w:t>
            </w:r>
          </w:p>
        </w:tc>
      </w:tr>
      <w:tr w:rsidR="000C736E" w:rsidRPr="004E64FC" w14:paraId="556B0771" w14:textId="77777777" w:rsidTr="000F3C57">
        <w:trPr>
          <w:trHeight w:val="1021"/>
        </w:trPr>
        <w:tc>
          <w:tcPr>
            <w:tcW w:w="4644" w:type="dxa"/>
            <w:tcBorders>
              <w:top w:val="single" w:sz="4" w:space="0" w:color="000000"/>
              <w:left w:val="single" w:sz="4" w:space="0" w:color="000000"/>
              <w:bottom w:val="single" w:sz="4" w:space="0" w:color="auto"/>
            </w:tcBorders>
            <w:shd w:val="clear" w:color="auto" w:fill="auto"/>
          </w:tcPr>
          <w:p w14:paraId="675162F2"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p w14:paraId="384DD893"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p w14:paraId="1D7A4025"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p w14:paraId="75FB7C84"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4BE4D32E"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867609"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r>
    </w:tbl>
    <w:p w14:paraId="06096188" w14:textId="77777777" w:rsidR="000C736E" w:rsidRPr="004E64FC" w:rsidRDefault="000C736E" w:rsidP="000C736E">
      <w:pPr>
        <w:tabs>
          <w:tab w:val="left" w:pos="426"/>
          <w:tab w:val="left" w:pos="851"/>
        </w:tabs>
        <w:suppressAutoHyphens/>
        <w:jc w:val="both"/>
        <w:rPr>
          <w:rFonts w:ascii="Verdana" w:hAnsi="Verdana" w:cs="Arial"/>
          <w:b/>
          <w:sz w:val="20"/>
          <w:szCs w:val="20"/>
          <w:lang w:eastAsia="zh-CN"/>
        </w:rPr>
      </w:pPr>
    </w:p>
    <w:p w14:paraId="30EF4BF7" w14:textId="77777777" w:rsidR="000C736E" w:rsidRPr="004E64FC" w:rsidRDefault="000C736E" w:rsidP="000C736E">
      <w:pPr>
        <w:tabs>
          <w:tab w:val="left" w:pos="426"/>
          <w:tab w:val="left" w:pos="851"/>
        </w:tabs>
        <w:suppressAutoHyphens/>
        <w:jc w:val="both"/>
        <w:rPr>
          <w:rFonts w:ascii="Verdana" w:hAnsi="Verdana" w:cs="Arial"/>
          <w:b/>
          <w:sz w:val="20"/>
          <w:szCs w:val="20"/>
          <w:u w:val="single"/>
          <w:lang w:eastAsia="zh-CN"/>
        </w:rPr>
      </w:pPr>
    </w:p>
    <w:p w14:paraId="1D1CF57F" w14:textId="77777777" w:rsidR="000C736E" w:rsidRPr="004E64FC" w:rsidRDefault="000C736E" w:rsidP="000C736E">
      <w:pPr>
        <w:tabs>
          <w:tab w:val="left" w:pos="426"/>
          <w:tab w:val="left" w:pos="851"/>
        </w:tabs>
        <w:suppressAutoHyphens/>
        <w:jc w:val="both"/>
        <w:rPr>
          <w:rFonts w:ascii="Verdana" w:hAnsi="Verdana" w:cs="Arial"/>
          <w:b/>
          <w:sz w:val="20"/>
          <w:szCs w:val="20"/>
          <w:u w:val="single"/>
          <w:lang w:eastAsia="zh-CN"/>
        </w:rPr>
      </w:pPr>
    </w:p>
    <w:p w14:paraId="7B02C500" w14:textId="77777777" w:rsidR="000C736E" w:rsidRPr="004E64FC" w:rsidRDefault="000C736E" w:rsidP="000C736E">
      <w:pPr>
        <w:tabs>
          <w:tab w:val="left" w:pos="426"/>
          <w:tab w:val="left" w:pos="851"/>
        </w:tabs>
        <w:suppressAutoHyphens/>
        <w:jc w:val="both"/>
        <w:rPr>
          <w:rFonts w:ascii="Verdana" w:hAnsi="Verdana" w:cs="Arial"/>
          <w:i/>
          <w:sz w:val="20"/>
          <w:szCs w:val="20"/>
          <w:lang w:eastAsia="zh-CN"/>
        </w:rPr>
      </w:pPr>
      <w:r w:rsidRPr="004E64FC">
        <w:rPr>
          <w:rFonts w:ascii="Verdana" w:hAnsi="Verdana" w:cs="Arial"/>
          <w:b/>
          <w:sz w:val="20"/>
          <w:szCs w:val="20"/>
          <w:u w:val="single"/>
          <w:lang w:eastAsia="zh-CN"/>
        </w:rPr>
        <w:t>Signature du marché public en cas de groupement</w:t>
      </w:r>
      <w:r w:rsidRPr="004E64FC">
        <w:rPr>
          <w:rFonts w:ascii="Verdana" w:hAnsi="Verdana" w:cs="Arial"/>
          <w:b/>
          <w:sz w:val="20"/>
          <w:szCs w:val="20"/>
          <w:lang w:eastAsia="zh-CN"/>
        </w:rPr>
        <w:t> :</w:t>
      </w:r>
    </w:p>
    <w:p w14:paraId="344C9639" w14:textId="77777777" w:rsidR="000C736E" w:rsidRPr="004E64FC" w:rsidRDefault="000C736E" w:rsidP="000C736E">
      <w:pPr>
        <w:tabs>
          <w:tab w:val="left" w:pos="851"/>
        </w:tabs>
        <w:suppressAutoHyphens/>
        <w:jc w:val="both"/>
        <w:rPr>
          <w:rFonts w:ascii="Verdana" w:hAnsi="Verdana" w:cs="Univers"/>
          <w:sz w:val="20"/>
          <w:szCs w:val="20"/>
          <w:lang w:eastAsia="zh-CN"/>
        </w:rPr>
      </w:pPr>
    </w:p>
    <w:p w14:paraId="792BE10B" w14:textId="77777777" w:rsidR="000C736E" w:rsidRPr="004E64FC" w:rsidRDefault="000C736E" w:rsidP="000C736E">
      <w:pPr>
        <w:tabs>
          <w:tab w:val="left" w:pos="851"/>
        </w:tabs>
        <w:jc w:val="both"/>
        <w:rPr>
          <w:rFonts w:ascii="Verdana" w:hAnsi="Verdana" w:cs="Calibri"/>
          <w:sz w:val="20"/>
          <w:szCs w:val="20"/>
          <w:lang w:eastAsia="zh-CN"/>
        </w:rPr>
      </w:pPr>
      <w:r w:rsidRPr="004E64FC">
        <w:rPr>
          <w:rFonts w:ascii="Verdana" w:hAnsi="Verdana" w:cs="Calibri"/>
          <w:sz w:val="20"/>
          <w:szCs w:val="20"/>
        </w:rPr>
        <w:t xml:space="preserve">Les membres du groupement d’opérateurs économiques désignent le mandataire suivant </w:t>
      </w:r>
      <w:r w:rsidRPr="004E64FC">
        <w:rPr>
          <w:rFonts w:ascii="Verdana" w:hAnsi="Verdana" w:cs="Calibri"/>
          <w:i/>
          <w:sz w:val="20"/>
          <w:szCs w:val="20"/>
        </w:rPr>
        <w:t>(article R. 2142-23 du code de la commande publique) </w:t>
      </w:r>
      <w:r w:rsidRPr="004E64FC">
        <w:rPr>
          <w:rFonts w:ascii="Verdana" w:hAnsi="Verdana" w:cs="Calibri"/>
          <w:sz w:val="20"/>
          <w:szCs w:val="20"/>
        </w:rPr>
        <w:t>:</w:t>
      </w:r>
    </w:p>
    <w:p w14:paraId="2365691F" w14:textId="77777777" w:rsidR="000C736E" w:rsidRPr="004E64FC" w:rsidRDefault="000C736E" w:rsidP="000C736E">
      <w:pPr>
        <w:tabs>
          <w:tab w:val="left" w:pos="851"/>
        </w:tabs>
        <w:suppressAutoHyphens/>
        <w:rPr>
          <w:rFonts w:ascii="Verdana" w:hAnsi="Verdana" w:cs="Arial"/>
          <w:sz w:val="20"/>
          <w:szCs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5757"/>
      </w:tblGrid>
      <w:tr w:rsidR="000C736E" w:rsidRPr="004E64FC" w14:paraId="44CA9765" w14:textId="77777777" w:rsidTr="000F3C57">
        <w:trPr>
          <w:trHeight w:val="448"/>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E8323" w14:textId="77777777" w:rsidR="000C736E" w:rsidRPr="004E64FC" w:rsidRDefault="000C736E" w:rsidP="000F3C57">
            <w:pPr>
              <w:tabs>
                <w:tab w:val="left" w:pos="851"/>
              </w:tabs>
              <w:rPr>
                <w:rFonts w:ascii="Verdana" w:hAnsi="Verdana" w:cs="Calibri"/>
                <w:sz w:val="20"/>
                <w:szCs w:val="20"/>
                <w:lang w:eastAsia="zh-CN"/>
              </w:rPr>
            </w:pPr>
            <w:r w:rsidRPr="004E64FC">
              <w:rPr>
                <w:rFonts w:ascii="Verdana" w:hAnsi="Verdana" w:cs="Calibri"/>
                <w:sz w:val="20"/>
                <w:szCs w:val="20"/>
              </w:rPr>
              <w:t xml:space="preserve">Nom commercial </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04798406" w14:textId="77777777" w:rsidR="000C736E" w:rsidRPr="004E64FC" w:rsidRDefault="000C736E" w:rsidP="000F3C57">
            <w:pPr>
              <w:tabs>
                <w:tab w:val="left" w:pos="851"/>
              </w:tabs>
              <w:jc w:val="center"/>
              <w:rPr>
                <w:rFonts w:ascii="Verdana" w:hAnsi="Verdana" w:cs="Calibri"/>
                <w:sz w:val="20"/>
                <w:szCs w:val="20"/>
              </w:rPr>
            </w:pPr>
          </w:p>
        </w:tc>
      </w:tr>
      <w:tr w:rsidR="000C736E" w:rsidRPr="004E64FC" w14:paraId="3B05FA3E" w14:textId="77777777" w:rsidTr="000F3C57">
        <w:trPr>
          <w:trHeight w:val="483"/>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1EE6E4" w14:textId="77777777" w:rsidR="000C736E" w:rsidRPr="004E64FC" w:rsidRDefault="000C736E" w:rsidP="000F3C57">
            <w:pPr>
              <w:tabs>
                <w:tab w:val="left" w:pos="851"/>
              </w:tabs>
              <w:rPr>
                <w:rFonts w:ascii="Verdana" w:hAnsi="Verdana" w:cs="Calibri"/>
                <w:sz w:val="20"/>
                <w:szCs w:val="20"/>
              </w:rPr>
            </w:pPr>
            <w:r w:rsidRPr="004E64FC">
              <w:rPr>
                <w:rFonts w:ascii="Verdana" w:hAnsi="Verdana" w:cs="Calibri"/>
                <w:sz w:val="20"/>
                <w:szCs w:val="20"/>
              </w:rPr>
              <w:t>Dénomination sociale du mandataire</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5B8C9391" w14:textId="77777777" w:rsidR="000C736E" w:rsidRPr="004E64FC" w:rsidRDefault="000C736E" w:rsidP="000F3C57">
            <w:pPr>
              <w:tabs>
                <w:tab w:val="left" w:pos="851"/>
              </w:tabs>
              <w:jc w:val="center"/>
              <w:rPr>
                <w:rFonts w:ascii="Verdana" w:hAnsi="Verdana" w:cs="Calibri"/>
                <w:sz w:val="20"/>
                <w:szCs w:val="20"/>
              </w:rPr>
            </w:pPr>
          </w:p>
        </w:tc>
      </w:tr>
    </w:tbl>
    <w:p w14:paraId="6F5DEAD2" w14:textId="77777777" w:rsidR="000C736E" w:rsidRPr="004E64FC" w:rsidRDefault="000C736E" w:rsidP="000C736E">
      <w:pPr>
        <w:rPr>
          <w:rFonts w:ascii="Verdana" w:eastAsia="SimSun" w:hAnsi="Verdana"/>
          <w:b/>
          <w:i/>
          <w:sz w:val="20"/>
          <w:szCs w:val="20"/>
        </w:rPr>
      </w:pPr>
    </w:p>
    <w:p w14:paraId="01067361" w14:textId="77777777" w:rsidR="000C736E" w:rsidRPr="004E64FC" w:rsidRDefault="000C736E" w:rsidP="000C736E">
      <w:pPr>
        <w:tabs>
          <w:tab w:val="left" w:pos="426"/>
          <w:tab w:val="left" w:pos="851"/>
        </w:tabs>
        <w:suppressAutoHyphens/>
        <w:rPr>
          <w:rFonts w:ascii="Verdana" w:hAnsi="Verdana" w:cs="Arial"/>
          <w:sz w:val="20"/>
          <w:szCs w:val="20"/>
          <w:lang w:eastAsia="zh-CN"/>
        </w:rPr>
      </w:pP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Univers"/>
          <w:sz w:val="20"/>
          <w:szCs w:val="20"/>
          <w:lang w:eastAsia="zh-CN"/>
        </w:rPr>
        <w:t xml:space="preserve"> </w:t>
      </w:r>
      <w:r w:rsidRPr="004E64FC">
        <w:rPr>
          <w:rFonts w:ascii="Verdana" w:hAnsi="Verdana" w:cs="Arial"/>
          <w:sz w:val="20"/>
          <w:szCs w:val="20"/>
          <w:lang w:eastAsia="zh-CN"/>
        </w:rPr>
        <w:t>Les membres du groupement ont donné mandat au mandataire, qui signe le présent acte d’engagement :</w:t>
      </w:r>
    </w:p>
    <w:p w14:paraId="6F84F1BB" w14:textId="77777777" w:rsidR="000C736E" w:rsidRPr="004E64FC" w:rsidRDefault="000C736E" w:rsidP="000C736E">
      <w:pPr>
        <w:tabs>
          <w:tab w:val="left" w:pos="851"/>
        </w:tabs>
        <w:suppressAutoHyphens/>
        <w:rPr>
          <w:rFonts w:ascii="Verdana" w:hAnsi="Verdana" w:cs="Arial"/>
          <w:sz w:val="20"/>
          <w:szCs w:val="20"/>
          <w:lang w:eastAsia="zh-CN"/>
        </w:rPr>
      </w:pPr>
      <w:r w:rsidRPr="004E64FC">
        <w:rPr>
          <w:rFonts w:ascii="Verdana" w:hAnsi="Verdana" w:cs="Arial"/>
          <w:i/>
          <w:sz w:val="20"/>
          <w:szCs w:val="20"/>
          <w:lang w:eastAsia="zh-CN"/>
        </w:rPr>
        <w:t>(Cocher la ou les cases correspondantes)</w:t>
      </w:r>
    </w:p>
    <w:p w14:paraId="5A3A7431" w14:textId="77777777" w:rsidR="000C736E" w:rsidRPr="004E64FC" w:rsidRDefault="000C736E" w:rsidP="000C736E">
      <w:pPr>
        <w:tabs>
          <w:tab w:val="left" w:pos="426"/>
          <w:tab w:val="left" w:pos="851"/>
        </w:tabs>
        <w:suppressAutoHyphens/>
        <w:rPr>
          <w:rFonts w:ascii="Verdana" w:hAnsi="Verdana" w:cs="Arial"/>
          <w:sz w:val="20"/>
          <w:szCs w:val="20"/>
          <w:lang w:eastAsia="zh-CN"/>
        </w:rPr>
      </w:pPr>
    </w:p>
    <w:p w14:paraId="0F885857" w14:textId="77777777" w:rsidR="000C736E" w:rsidRPr="004E64FC" w:rsidRDefault="000C736E" w:rsidP="000C736E">
      <w:pPr>
        <w:tabs>
          <w:tab w:val="left" w:pos="851"/>
        </w:tabs>
        <w:suppressAutoHyphens/>
        <w:ind w:left="1695" w:hanging="1695"/>
        <w:rPr>
          <w:rFonts w:ascii="Verdana" w:hAnsi="Verdana" w:cs="Arial"/>
          <w:sz w:val="20"/>
          <w:szCs w:val="20"/>
          <w:lang w:eastAsia="zh-CN"/>
        </w:rPr>
      </w:pPr>
      <w:r w:rsidRPr="004E64FC">
        <w:rPr>
          <w:rFonts w:ascii="Verdana" w:hAnsi="Verdana" w:cs="Univers"/>
          <w:sz w:val="20"/>
          <w:szCs w:val="20"/>
          <w:lang w:eastAsia="zh-CN"/>
        </w:rPr>
        <w:tab/>
      </w: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Univers"/>
          <w:sz w:val="20"/>
          <w:szCs w:val="20"/>
          <w:lang w:eastAsia="zh-CN"/>
        </w:rPr>
        <w:tab/>
      </w:r>
      <w:r w:rsidRPr="004E64FC">
        <w:rPr>
          <w:rFonts w:ascii="Verdana" w:hAnsi="Verdana" w:cs="Arial"/>
          <w:sz w:val="20"/>
          <w:szCs w:val="20"/>
          <w:lang w:eastAsia="zh-CN"/>
        </w:rPr>
        <w:t>Pour signer le présent acte d’engagement en leur nom et pour leur compte, pour les représenter vis-à-vis de l’acheteur et pour coordonner l’ensemble des prestations ;</w:t>
      </w:r>
    </w:p>
    <w:p w14:paraId="7CB1C197" w14:textId="77777777" w:rsidR="000C736E" w:rsidRPr="004E64FC" w:rsidRDefault="000C736E" w:rsidP="000C736E">
      <w:pPr>
        <w:tabs>
          <w:tab w:val="left" w:pos="851"/>
        </w:tabs>
        <w:suppressAutoHyphens/>
        <w:rPr>
          <w:rFonts w:ascii="Verdana" w:hAnsi="Verdana" w:cs="Arial"/>
          <w:sz w:val="20"/>
          <w:szCs w:val="20"/>
          <w:lang w:eastAsia="zh-CN"/>
        </w:rPr>
      </w:pPr>
      <w:r w:rsidRPr="004E64FC">
        <w:rPr>
          <w:rFonts w:ascii="Verdana" w:hAnsi="Verdana" w:cs="Arial"/>
          <w:i/>
          <w:sz w:val="20"/>
          <w:szCs w:val="20"/>
          <w:lang w:eastAsia="zh-CN"/>
        </w:rPr>
        <w:tab/>
      </w:r>
      <w:r w:rsidRPr="004E64FC">
        <w:rPr>
          <w:rFonts w:ascii="Verdana" w:hAnsi="Verdana" w:cs="Arial"/>
          <w:i/>
          <w:sz w:val="20"/>
          <w:szCs w:val="20"/>
          <w:lang w:eastAsia="zh-CN"/>
        </w:rPr>
        <w:tab/>
        <w:t xml:space="preserve">    (</w:t>
      </w:r>
      <w:proofErr w:type="gramStart"/>
      <w:r w:rsidRPr="004E64FC">
        <w:rPr>
          <w:rFonts w:ascii="Verdana" w:hAnsi="Verdana" w:cs="Arial"/>
          <w:i/>
          <w:sz w:val="20"/>
          <w:szCs w:val="20"/>
          <w:lang w:eastAsia="zh-CN"/>
        </w:rPr>
        <w:t>joindre</w:t>
      </w:r>
      <w:proofErr w:type="gramEnd"/>
      <w:r w:rsidRPr="004E64FC">
        <w:rPr>
          <w:rFonts w:ascii="Verdana" w:hAnsi="Verdana" w:cs="Arial"/>
          <w:i/>
          <w:sz w:val="20"/>
          <w:szCs w:val="20"/>
          <w:lang w:eastAsia="zh-CN"/>
        </w:rPr>
        <w:t xml:space="preserve"> les pouvoirs en annexe du présent document)</w:t>
      </w:r>
    </w:p>
    <w:p w14:paraId="4A5CC2B4" w14:textId="77777777" w:rsidR="000C736E" w:rsidRPr="004E64FC" w:rsidRDefault="000C736E" w:rsidP="000C736E">
      <w:pPr>
        <w:tabs>
          <w:tab w:val="left" w:pos="851"/>
        </w:tabs>
        <w:suppressAutoHyphens/>
        <w:rPr>
          <w:rFonts w:ascii="Verdana" w:hAnsi="Verdana" w:cs="Arial"/>
          <w:sz w:val="20"/>
          <w:szCs w:val="20"/>
          <w:lang w:eastAsia="zh-CN"/>
        </w:rPr>
      </w:pPr>
    </w:p>
    <w:p w14:paraId="63A64F2D" w14:textId="77777777" w:rsidR="000C736E" w:rsidRPr="004E64FC" w:rsidRDefault="000C736E" w:rsidP="000C736E">
      <w:pPr>
        <w:tabs>
          <w:tab w:val="left" w:pos="851"/>
        </w:tabs>
        <w:suppressAutoHyphens/>
        <w:ind w:left="1418" w:hanging="567"/>
        <w:jc w:val="both"/>
        <w:rPr>
          <w:rFonts w:ascii="Verdana" w:hAnsi="Verdana" w:cs="Arial"/>
          <w:iCs/>
          <w:sz w:val="20"/>
          <w:szCs w:val="20"/>
          <w:lang w:eastAsia="zh-CN"/>
        </w:rPr>
      </w:pP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Univers"/>
          <w:sz w:val="20"/>
          <w:szCs w:val="20"/>
          <w:lang w:eastAsia="zh-CN"/>
        </w:rPr>
        <w:t xml:space="preserve">      </w:t>
      </w:r>
      <w:r w:rsidRPr="004E64FC">
        <w:rPr>
          <w:rFonts w:ascii="Verdana" w:hAnsi="Verdana" w:cs="Arial"/>
          <w:sz w:val="20"/>
          <w:szCs w:val="20"/>
          <w:lang w:eastAsia="zh-CN"/>
        </w:rPr>
        <w:t>Pour signer, en leur nom et pour leur compte, les modifications ultérieures du marché public ;</w:t>
      </w:r>
    </w:p>
    <w:p w14:paraId="7E385EBD" w14:textId="77777777" w:rsidR="000C736E" w:rsidRPr="004E64FC" w:rsidRDefault="000C736E" w:rsidP="000C736E">
      <w:pPr>
        <w:tabs>
          <w:tab w:val="left" w:pos="851"/>
        </w:tabs>
        <w:suppressAutoHyphens/>
        <w:rPr>
          <w:rFonts w:ascii="Verdana" w:hAnsi="Verdana" w:cs="Arial"/>
          <w:sz w:val="20"/>
          <w:szCs w:val="20"/>
          <w:lang w:eastAsia="zh-CN"/>
        </w:rPr>
      </w:pPr>
      <w:r w:rsidRPr="004E64FC">
        <w:rPr>
          <w:rFonts w:ascii="Verdana" w:hAnsi="Verdana" w:cs="Arial"/>
          <w:i/>
          <w:sz w:val="20"/>
          <w:szCs w:val="20"/>
          <w:lang w:eastAsia="zh-CN"/>
        </w:rPr>
        <w:tab/>
      </w:r>
      <w:r w:rsidRPr="004E64FC">
        <w:rPr>
          <w:rFonts w:ascii="Verdana" w:hAnsi="Verdana" w:cs="Arial"/>
          <w:i/>
          <w:sz w:val="20"/>
          <w:szCs w:val="20"/>
          <w:lang w:eastAsia="zh-CN"/>
        </w:rPr>
        <w:tab/>
        <w:t>(</w:t>
      </w:r>
      <w:proofErr w:type="gramStart"/>
      <w:r w:rsidRPr="004E64FC">
        <w:rPr>
          <w:rFonts w:ascii="Verdana" w:hAnsi="Verdana" w:cs="Arial"/>
          <w:i/>
          <w:sz w:val="20"/>
          <w:szCs w:val="20"/>
          <w:lang w:eastAsia="zh-CN"/>
        </w:rPr>
        <w:t>joindre</w:t>
      </w:r>
      <w:proofErr w:type="gramEnd"/>
      <w:r w:rsidRPr="004E64FC">
        <w:rPr>
          <w:rFonts w:ascii="Verdana" w:hAnsi="Verdana" w:cs="Arial"/>
          <w:i/>
          <w:sz w:val="20"/>
          <w:szCs w:val="20"/>
          <w:lang w:eastAsia="zh-CN"/>
        </w:rPr>
        <w:t xml:space="preserve"> les pouvoirs en annexe du présent document)</w:t>
      </w:r>
    </w:p>
    <w:p w14:paraId="5397805B" w14:textId="77777777" w:rsidR="000C736E" w:rsidRPr="004E64FC" w:rsidRDefault="000C736E" w:rsidP="000C736E">
      <w:pPr>
        <w:tabs>
          <w:tab w:val="left" w:pos="851"/>
        </w:tabs>
        <w:suppressAutoHyphens/>
        <w:rPr>
          <w:rFonts w:ascii="Verdana" w:hAnsi="Verdana" w:cs="Arial"/>
          <w:iCs/>
          <w:sz w:val="20"/>
          <w:szCs w:val="20"/>
          <w:lang w:eastAsia="zh-CN"/>
        </w:rPr>
      </w:pPr>
    </w:p>
    <w:p w14:paraId="7623FB19" w14:textId="77777777" w:rsidR="000C736E" w:rsidRPr="004E64FC" w:rsidRDefault="000C736E" w:rsidP="000C736E">
      <w:pPr>
        <w:tabs>
          <w:tab w:val="left" w:pos="851"/>
        </w:tabs>
        <w:suppressAutoHyphens/>
        <w:ind w:left="1439" w:hanging="1155"/>
        <w:rPr>
          <w:rFonts w:ascii="Verdana" w:hAnsi="Verdana" w:cs="Arial"/>
          <w:sz w:val="20"/>
          <w:szCs w:val="20"/>
          <w:lang w:eastAsia="zh-CN"/>
        </w:rPr>
      </w:pPr>
      <w:r w:rsidRPr="004E64FC">
        <w:rPr>
          <w:rFonts w:ascii="Verdana" w:hAnsi="Verdana" w:cs="Univers"/>
          <w:sz w:val="20"/>
          <w:szCs w:val="20"/>
          <w:lang w:eastAsia="zh-CN"/>
        </w:rPr>
        <w:tab/>
      </w: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Arial"/>
          <w:i/>
          <w:iCs/>
          <w:sz w:val="20"/>
          <w:szCs w:val="20"/>
          <w:lang w:eastAsia="zh-CN"/>
        </w:rPr>
        <w:t xml:space="preserve"> </w:t>
      </w:r>
      <w:r w:rsidRPr="004E64FC">
        <w:rPr>
          <w:rFonts w:ascii="Verdana" w:hAnsi="Verdana" w:cs="Arial"/>
          <w:sz w:val="20"/>
          <w:szCs w:val="20"/>
          <w:lang w:eastAsia="zh-CN"/>
        </w:rPr>
        <w:tab/>
        <w:t>Ont donné mandat au mandataire dans les conditions définies par les pouvoirs joints en annexe.</w:t>
      </w:r>
    </w:p>
    <w:p w14:paraId="5D64D854" w14:textId="77777777" w:rsidR="000C736E" w:rsidRPr="004E64FC" w:rsidRDefault="000C736E" w:rsidP="000C736E">
      <w:pPr>
        <w:tabs>
          <w:tab w:val="left" w:pos="851"/>
        </w:tabs>
        <w:suppressAutoHyphens/>
        <w:rPr>
          <w:rFonts w:ascii="Verdana" w:hAnsi="Verdana" w:cs="Arial"/>
          <w:i/>
          <w:sz w:val="20"/>
          <w:szCs w:val="20"/>
          <w:lang w:eastAsia="zh-CN"/>
        </w:rPr>
      </w:pPr>
    </w:p>
    <w:p w14:paraId="00CBFE3D" w14:textId="77777777" w:rsidR="000C736E" w:rsidRPr="004E64FC" w:rsidRDefault="000C736E" w:rsidP="000C736E">
      <w:pPr>
        <w:tabs>
          <w:tab w:val="left" w:pos="851"/>
        </w:tabs>
        <w:suppressAutoHyphens/>
        <w:rPr>
          <w:rFonts w:ascii="Verdana" w:hAnsi="Verdana" w:cs="Arial"/>
          <w:i/>
          <w:sz w:val="20"/>
          <w:szCs w:val="20"/>
          <w:lang w:eastAsia="zh-CN"/>
        </w:rPr>
      </w:pPr>
    </w:p>
    <w:p w14:paraId="2CE516F8" w14:textId="77777777" w:rsidR="000C736E" w:rsidRPr="004E64FC" w:rsidRDefault="000C736E" w:rsidP="000C736E">
      <w:pPr>
        <w:tabs>
          <w:tab w:val="left" w:pos="851"/>
        </w:tabs>
        <w:suppressAutoHyphens/>
        <w:rPr>
          <w:rFonts w:ascii="Verdana" w:hAnsi="Verdana" w:cs="Arial"/>
          <w:i/>
          <w:sz w:val="20"/>
          <w:szCs w:val="20"/>
          <w:lang w:eastAsia="zh-CN"/>
        </w:rPr>
      </w:pP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Univers"/>
          <w:sz w:val="20"/>
          <w:szCs w:val="20"/>
          <w:lang w:eastAsia="zh-CN"/>
        </w:rPr>
        <w:t xml:space="preserve"> </w:t>
      </w:r>
      <w:r w:rsidRPr="004E64FC">
        <w:rPr>
          <w:rFonts w:ascii="Verdana" w:hAnsi="Verdana" w:cs="Arial"/>
          <w:sz w:val="20"/>
          <w:szCs w:val="20"/>
          <w:lang w:eastAsia="zh-CN"/>
        </w:rPr>
        <w:t>Les membres du groupement, qui signent le présent acte d’engagement :</w:t>
      </w:r>
    </w:p>
    <w:p w14:paraId="6BAEF365" w14:textId="77777777" w:rsidR="000C736E" w:rsidRPr="004E64FC" w:rsidRDefault="000C736E" w:rsidP="000C736E">
      <w:pPr>
        <w:tabs>
          <w:tab w:val="left" w:pos="851"/>
        </w:tabs>
        <w:suppressAutoHyphens/>
        <w:rPr>
          <w:rFonts w:ascii="Verdana" w:hAnsi="Verdana" w:cs="Arial"/>
          <w:sz w:val="20"/>
          <w:szCs w:val="20"/>
          <w:lang w:eastAsia="zh-CN"/>
        </w:rPr>
      </w:pPr>
      <w:r w:rsidRPr="004E64FC">
        <w:rPr>
          <w:rFonts w:ascii="Verdana" w:hAnsi="Verdana" w:cs="Arial"/>
          <w:i/>
          <w:sz w:val="20"/>
          <w:szCs w:val="20"/>
          <w:lang w:eastAsia="zh-CN"/>
        </w:rPr>
        <w:t>(Cocher la case correspondante)</w:t>
      </w:r>
    </w:p>
    <w:p w14:paraId="31BC6417" w14:textId="77777777" w:rsidR="000C736E" w:rsidRPr="004E64FC" w:rsidRDefault="000C736E" w:rsidP="000C736E">
      <w:pPr>
        <w:tabs>
          <w:tab w:val="left" w:pos="851"/>
        </w:tabs>
        <w:suppressAutoHyphens/>
        <w:rPr>
          <w:rFonts w:ascii="Verdana" w:hAnsi="Verdana" w:cs="Arial"/>
          <w:sz w:val="20"/>
          <w:szCs w:val="20"/>
          <w:lang w:eastAsia="zh-CN"/>
        </w:rPr>
      </w:pPr>
    </w:p>
    <w:p w14:paraId="235881ED" w14:textId="77777777" w:rsidR="000C736E" w:rsidRPr="004E64FC" w:rsidRDefault="000C736E" w:rsidP="000C736E">
      <w:pPr>
        <w:tabs>
          <w:tab w:val="left" w:pos="851"/>
        </w:tabs>
        <w:suppressAutoHyphens/>
        <w:ind w:left="1701" w:hanging="850"/>
        <w:jc w:val="both"/>
        <w:rPr>
          <w:rFonts w:ascii="Verdana" w:hAnsi="Verdana" w:cs="Arial"/>
          <w:sz w:val="20"/>
          <w:szCs w:val="20"/>
          <w:lang w:eastAsia="zh-CN"/>
        </w:rPr>
      </w:pP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Univers"/>
          <w:sz w:val="20"/>
          <w:szCs w:val="20"/>
          <w:lang w:eastAsia="zh-CN"/>
        </w:rPr>
        <w:tab/>
      </w:r>
      <w:r w:rsidRPr="004E64FC">
        <w:rPr>
          <w:rFonts w:ascii="Verdana" w:hAnsi="Verdana" w:cs="Arial"/>
          <w:sz w:val="20"/>
          <w:szCs w:val="20"/>
          <w:lang w:eastAsia="zh-CN"/>
        </w:rPr>
        <w:t>Donnent mandat au mandataire, qui l’accepte, pour les représenter vis-à-vis de l’acheteur et pour coordonner l’ensemble des prestations ;</w:t>
      </w:r>
    </w:p>
    <w:p w14:paraId="157D2416" w14:textId="77777777" w:rsidR="000C736E" w:rsidRPr="004E64FC" w:rsidRDefault="000C736E" w:rsidP="000C736E">
      <w:pPr>
        <w:tabs>
          <w:tab w:val="left" w:pos="851"/>
        </w:tabs>
        <w:suppressAutoHyphens/>
        <w:ind w:left="1701" w:hanging="850"/>
        <w:jc w:val="both"/>
        <w:rPr>
          <w:rFonts w:ascii="Verdana" w:hAnsi="Verdana" w:cs="Univers"/>
          <w:sz w:val="20"/>
          <w:szCs w:val="20"/>
          <w:lang w:eastAsia="zh-CN"/>
        </w:rPr>
      </w:pPr>
    </w:p>
    <w:p w14:paraId="7CDE224D" w14:textId="77777777" w:rsidR="000C736E" w:rsidRPr="004E64FC" w:rsidRDefault="000C736E" w:rsidP="000C736E">
      <w:pPr>
        <w:tabs>
          <w:tab w:val="left" w:pos="851"/>
        </w:tabs>
        <w:suppressAutoHyphens/>
        <w:ind w:left="1701" w:hanging="850"/>
        <w:jc w:val="both"/>
        <w:rPr>
          <w:rFonts w:ascii="Verdana" w:hAnsi="Verdana" w:cs="Arial"/>
          <w:iCs/>
          <w:sz w:val="20"/>
          <w:szCs w:val="20"/>
          <w:lang w:eastAsia="zh-CN"/>
        </w:rPr>
      </w:pPr>
      <w:r w:rsidRPr="004E64FC">
        <w:rPr>
          <w:rFonts w:ascii="Verdana" w:hAnsi="Verdana" w:cs="Univers"/>
          <w:sz w:val="20"/>
          <w:szCs w:val="20"/>
          <w:lang w:eastAsia="zh-CN"/>
        </w:rPr>
        <w:lastRenderedPageBreak/>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Arial"/>
          <w:sz w:val="20"/>
          <w:szCs w:val="20"/>
          <w:lang w:eastAsia="zh-CN"/>
        </w:rPr>
        <w:tab/>
        <w:t>Donnent mandat au mandataire, qui l’accepte, pour signer, en leur nom et pour leur compte, les modifications ultérieures de l’accord-cadre ;</w:t>
      </w:r>
    </w:p>
    <w:p w14:paraId="70D6DAA8" w14:textId="77777777" w:rsidR="000C736E" w:rsidRPr="004E64FC" w:rsidRDefault="000C736E" w:rsidP="000C736E">
      <w:pPr>
        <w:tabs>
          <w:tab w:val="left" w:pos="851"/>
        </w:tabs>
        <w:suppressAutoHyphens/>
        <w:rPr>
          <w:rFonts w:ascii="Verdana" w:hAnsi="Verdana" w:cs="Arial"/>
          <w:iCs/>
          <w:sz w:val="20"/>
          <w:szCs w:val="20"/>
          <w:lang w:eastAsia="zh-CN"/>
        </w:rPr>
      </w:pPr>
    </w:p>
    <w:p w14:paraId="7D8F5471" w14:textId="77777777" w:rsidR="000C736E" w:rsidRPr="004E64FC" w:rsidRDefault="000C736E" w:rsidP="000C736E">
      <w:pPr>
        <w:tabs>
          <w:tab w:val="left" w:pos="851"/>
        </w:tabs>
        <w:suppressAutoHyphens/>
        <w:ind w:left="1134" w:hanging="850"/>
        <w:rPr>
          <w:rFonts w:ascii="Verdana" w:hAnsi="Verdana" w:cs="Arial"/>
          <w:i/>
          <w:sz w:val="20"/>
          <w:szCs w:val="20"/>
          <w:lang w:eastAsia="zh-CN"/>
        </w:rPr>
      </w:pPr>
      <w:r w:rsidRPr="004E64FC">
        <w:rPr>
          <w:rFonts w:ascii="Verdana" w:hAnsi="Verdana" w:cs="Univers"/>
          <w:sz w:val="20"/>
          <w:szCs w:val="20"/>
          <w:lang w:eastAsia="zh-CN"/>
        </w:rPr>
        <w:tab/>
      </w:r>
      <w:r w:rsidRPr="004E64FC">
        <w:rPr>
          <w:rFonts w:ascii="Verdana" w:hAnsi="Verdana" w:cs="Univers"/>
          <w:sz w:val="20"/>
          <w:szCs w:val="20"/>
          <w:lang w:eastAsia="zh-CN"/>
        </w:rPr>
        <w:fldChar w:fldCharType="begin">
          <w:ffData>
            <w:name w:val=""/>
            <w:enabled/>
            <w:calcOnExit w:val="0"/>
            <w:checkBox>
              <w:size w:val="20"/>
              <w:default w:val="0"/>
            </w:checkBox>
          </w:ffData>
        </w:fldChar>
      </w:r>
      <w:r w:rsidRPr="004E64FC">
        <w:rPr>
          <w:rFonts w:ascii="Verdana" w:hAnsi="Verdana" w:cs="Univers"/>
          <w:sz w:val="20"/>
          <w:szCs w:val="20"/>
          <w:lang w:eastAsia="zh-CN"/>
        </w:rPr>
        <w:instrText xml:space="preserve"> FORMCHECKBOX </w:instrText>
      </w:r>
      <w:r w:rsidR="00152515">
        <w:rPr>
          <w:rFonts w:ascii="Verdana" w:hAnsi="Verdana" w:cs="Univers"/>
          <w:sz w:val="20"/>
          <w:szCs w:val="20"/>
          <w:lang w:eastAsia="zh-CN"/>
        </w:rPr>
      </w:r>
      <w:r w:rsidR="00152515">
        <w:rPr>
          <w:rFonts w:ascii="Verdana" w:hAnsi="Verdana" w:cs="Univers"/>
          <w:sz w:val="20"/>
          <w:szCs w:val="20"/>
          <w:lang w:eastAsia="zh-CN"/>
        </w:rPr>
        <w:fldChar w:fldCharType="separate"/>
      </w:r>
      <w:r w:rsidRPr="004E64FC">
        <w:rPr>
          <w:rFonts w:ascii="Verdana" w:hAnsi="Verdana" w:cs="Univers"/>
          <w:sz w:val="20"/>
          <w:szCs w:val="20"/>
          <w:lang w:eastAsia="zh-CN"/>
        </w:rPr>
        <w:fldChar w:fldCharType="end"/>
      </w:r>
      <w:r w:rsidRPr="004E64FC">
        <w:rPr>
          <w:rFonts w:ascii="Verdana" w:hAnsi="Verdana" w:cs="Arial"/>
          <w:i/>
          <w:iCs/>
          <w:sz w:val="20"/>
          <w:szCs w:val="20"/>
          <w:lang w:eastAsia="zh-CN"/>
        </w:rPr>
        <w:t xml:space="preserve"> </w:t>
      </w:r>
      <w:r w:rsidRPr="004E64FC">
        <w:rPr>
          <w:rFonts w:ascii="Verdana" w:hAnsi="Verdana" w:cs="Arial"/>
          <w:sz w:val="20"/>
          <w:szCs w:val="20"/>
          <w:lang w:eastAsia="zh-CN"/>
        </w:rPr>
        <w:tab/>
        <w:t xml:space="preserve">   Donnent mandat au mandataire dans les conditions définies ci-dessous :</w:t>
      </w:r>
    </w:p>
    <w:p w14:paraId="7EA7652A" w14:textId="77777777" w:rsidR="000C736E" w:rsidRPr="004E64FC" w:rsidRDefault="000C736E" w:rsidP="000C736E">
      <w:pPr>
        <w:tabs>
          <w:tab w:val="left" w:pos="851"/>
        </w:tabs>
        <w:suppressAutoHyphens/>
        <w:ind w:left="1134" w:hanging="850"/>
        <w:rPr>
          <w:rFonts w:ascii="Verdana" w:hAnsi="Verdana" w:cs="Arial"/>
          <w:i/>
          <w:sz w:val="20"/>
          <w:szCs w:val="20"/>
          <w:lang w:eastAsia="zh-CN"/>
        </w:rPr>
      </w:pPr>
      <w:r w:rsidRPr="004E64FC">
        <w:rPr>
          <w:rFonts w:ascii="Verdana" w:hAnsi="Verdana" w:cs="Arial"/>
          <w:i/>
          <w:sz w:val="20"/>
          <w:szCs w:val="20"/>
          <w:lang w:eastAsia="zh-CN"/>
        </w:rPr>
        <w:tab/>
      </w:r>
      <w:r w:rsidRPr="004E64FC">
        <w:rPr>
          <w:rFonts w:ascii="Verdana" w:hAnsi="Verdana" w:cs="Arial"/>
          <w:i/>
          <w:sz w:val="20"/>
          <w:szCs w:val="20"/>
          <w:lang w:eastAsia="zh-CN"/>
        </w:rPr>
        <w:tab/>
      </w:r>
      <w:r w:rsidRPr="004E64FC">
        <w:rPr>
          <w:rFonts w:ascii="Verdana" w:hAnsi="Verdana" w:cs="Arial"/>
          <w:i/>
          <w:sz w:val="20"/>
          <w:szCs w:val="20"/>
          <w:lang w:eastAsia="zh-CN"/>
        </w:rPr>
        <w:tab/>
        <w:t xml:space="preserve">   (Donner des précisions sur l’étendue du manda.)</w:t>
      </w:r>
    </w:p>
    <w:p w14:paraId="76E0EEAC" w14:textId="77777777" w:rsidR="000C736E" w:rsidRPr="004E64FC" w:rsidRDefault="000C736E" w:rsidP="000C736E">
      <w:pPr>
        <w:tabs>
          <w:tab w:val="left" w:pos="851"/>
        </w:tabs>
        <w:suppressAutoHyphens/>
        <w:ind w:left="1134" w:hanging="850"/>
        <w:rPr>
          <w:rFonts w:ascii="Verdana" w:hAnsi="Verdana" w:cs="Arial"/>
          <w:i/>
          <w:sz w:val="20"/>
          <w:szCs w:val="20"/>
          <w:lang w:eastAsia="zh-CN"/>
        </w:rPr>
      </w:pPr>
    </w:p>
    <w:p w14:paraId="2E312469" w14:textId="1A913495" w:rsidR="000C736E" w:rsidRPr="004E64FC" w:rsidRDefault="000C736E" w:rsidP="000C736E">
      <w:pPr>
        <w:tabs>
          <w:tab w:val="left" w:pos="851"/>
        </w:tabs>
        <w:suppressAutoHyphens/>
        <w:ind w:left="1134" w:hanging="850"/>
        <w:rPr>
          <w:rFonts w:ascii="Verdana" w:hAnsi="Verdana" w:cs="Arial"/>
          <w:i/>
          <w:sz w:val="20"/>
          <w:szCs w:val="20"/>
          <w:lang w:eastAsia="zh-CN"/>
        </w:rPr>
      </w:pPr>
    </w:p>
    <w:p w14:paraId="4F9AF5A5" w14:textId="06CE99A8" w:rsidR="006F33EC" w:rsidRPr="004E64FC" w:rsidRDefault="006F33EC" w:rsidP="000C736E">
      <w:pPr>
        <w:tabs>
          <w:tab w:val="left" w:pos="851"/>
        </w:tabs>
        <w:suppressAutoHyphens/>
        <w:ind w:left="1134" w:hanging="850"/>
        <w:rPr>
          <w:rFonts w:ascii="Verdana" w:hAnsi="Verdana" w:cs="Arial"/>
          <w:i/>
          <w:sz w:val="20"/>
          <w:szCs w:val="20"/>
          <w:lang w:eastAsia="zh-CN"/>
        </w:rPr>
      </w:pPr>
    </w:p>
    <w:p w14:paraId="3EE965EC" w14:textId="1AF7E8CD" w:rsidR="006F33EC" w:rsidRPr="004E64FC" w:rsidRDefault="006F33EC" w:rsidP="000C736E">
      <w:pPr>
        <w:tabs>
          <w:tab w:val="left" w:pos="851"/>
        </w:tabs>
        <w:suppressAutoHyphens/>
        <w:ind w:left="1134" w:hanging="850"/>
        <w:rPr>
          <w:rFonts w:ascii="Verdana" w:hAnsi="Verdana" w:cs="Arial"/>
          <w:i/>
          <w:sz w:val="20"/>
          <w:szCs w:val="20"/>
          <w:lang w:eastAsia="zh-CN"/>
        </w:rPr>
      </w:pPr>
    </w:p>
    <w:p w14:paraId="33AAC0B0" w14:textId="38AEECF7" w:rsidR="006F33EC" w:rsidRPr="004E64FC" w:rsidRDefault="006F33EC" w:rsidP="000C736E">
      <w:pPr>
        <w:tabs>
          <w:tab w:val="left" w:pos="851"/>
        </w:tabs>
        <w:suppressAutoHyphens/>
        <w:ind w:left="1134" w:hanging="850"/>
        <w:rPr>
          <w:rFonts w:ascii="Verdana" w:hAnsi="Verdana" w:cs="Arial"/>
          <w:i/>
          <w:sz w:val="20"/>
          <w:szCs w:val="20"/>
          <w:lang w:eastAsia="zh-CN"/>
        </w:rPr>
      </w:pPr>
    </w:p>
    <w:p w14:paraId="29C58F15" w14:textId="77777777" w:rsidR="006F33EC" w:rsidRPr="004E64FC" w:rsidRDefault="006F33EC" w:rsidP="000C736E">
      <w:pPr>
        <w:tabs>
          <w:tab w:val="left" w:pos="851"/>
        </w:tabs>
        <w:suppressAutoHyphens/>
        <w:ind w:left="1134" w:hanging="850"/>
        <w:rPr>
          <w:rFonts w:ascii="Verdana" w:hAnsi="Verdana" w:cs="Arial"/>
          <w:i/>
          <w:sz w:val="20"/>
          <w:szCs w:val="20"/>
          <w:lang w:eastAsia="zh-CN"/>
        </w:rPr>
      </w:pPr>
    </w:p>
    <w:p w14:paraId="2E4EA796" w14:textId="77777777" w:rsidR="000C736E" w:rsidRPr="004E64FC" w:rsidRDefault="000C736E" w:rsidP="000C736E">
      <w:pPr>
        <w:tabs>
          <w:tab w:val="left" w:pos="851"/>
        </w:tabs>
        <w:suppressAutoHyphens/>
        <w:ind w:left="1134" w:hanging="850"/>
        <w:rPr>
          <w:rFonts w:ascii="Verdana" w:hAnsi="Verdana" w:cs="Arial"/>
          <w:i/>
          <w:sz w:val="20"/>
          <w:szCs w:val="20"/>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0C736E" w:rsidRPr="004E64FC" w14:paraId="7984064B" w14:textId="77777777" w:rsidTr="000F3C57">
        <w:tc>
          <w:tcPr>
            <w:tcW w:w="4644" w:type="dxa"/>
            <w:tcBorders>
              <w:top w:val="single" w:sz="4" w:space="0" w:color="000000"/>
              <w:left w:val="single" w:sz="4" w:space="0" w:color="000000"/>
              <w:bottom w:val="single" w:sz="4" w:space="0" w:color="000000"/>
            </w:tcBorders>
            <w:shd w:val="clear" w:color="auto" w:fill="auto"/>
            <w:vAlign w:val="center"/>
          </w:tcPr>
          <w:p w14:paraId="1A7FFE5C"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Nom, prénom et qualité</w:t>
            </w:r>
          </w:p>
          <w:p w14:paraId="3B4DD33C" w14:textId="77777777" w:rsidR="000C736E" w:rsidRPr="004E64FC" w:rsidRDefault="000C736E" w:rsidP="000F3C57">
            <w:pPr>
              <w:tabs>
                <w:tab w:val="left" w:pos="851"/>
              </w:tabs>
              <w:suppressAutoHyphens/>
              <w:jc w:val="center"/>
              <w:rPr>
                <w:rFonts w:ascii="Verdana" w:hAnsi="Verdana" w:cs="Arial"/>
                <w:b/>
                <w:bCs/>
                <w:sz w:val="20"/>
                <w:szCs w:val="20"/>
                <w:lang w:eastAsia="zh-CN"/>
              </w:rPr>
            </w:pPr>
            <w:proofErr w:type="gramStart"/>
            <w:r w:rsidRPr="004E64FC">
              <w:rPr>
                <w:rFonts w:ascii="Verdana" w:hAnsi="Verdana" w:cs="Arial"/>
                <w:b/>
                <w:bCs/>
                <w:sz w:val="20"/>
                <w:szCs w:val="20"/>
                <w:lang w:eastAsia="zh-CN"/>
              </w:rPr>
              <w:t>du</w:t>
            </w:r>
            <w:proofErr w:type="gramEnd"/>
            <w:r w:rsidRPr="004E64FC">
              <w:rPr>
                <w:rFonts w:ascii="Verdana" w:hAnsi="Verdana"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AD6709"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68DA0" w14:textId="77777777" w:rsidR="000C736E" w:rsidRPr="004E64FC" w:rsidRDefault="000C736E" w:rsidP="000F3C57">
            <w:pPr>
              <w:tabs>
                <w:tab w:val="left" w:pos="851"/>
              </w:tabs>
              <w:suppressAutoHyphens/>
              <w:jc w:val="center"/>
              <w:rPr>
                <w:rFonts w:ascii="Verdana" w:hAnsi="Verdana" w:cs="Arial"/>
                <w:b/>
                <w:bCs/>
                <w:sz w:val="20"/>
                <w:szCs w:val="20"/>
                <w:lang w:eastAsia="zh-CN"/>
              </w:rPr>
            </w:pPr>
            <w:r w:rsidRPr="004E64FC">
              <w:rPr>
                <w:rFonts w:ascii="Verdana" w:hAnsi="Verdana" w:cs="Arial"/>
                <w:b/>
                <w:bCs/>
                <w:sz w:val="20"/>
                <w:szCs w:val="20"/>
                <w:lang w:eastAsia="zh-CN"/>
              </w:rPr>
              <w:t>Signature</w:t>
            </w:r>
          </w:p>
        </w:tc>
      </w:tr>
      <w:tr w:rsidR="000C736E" w:rsidRPr="004E64FC" w14:paraId="5915CF66" w14:textId="77777777" w:rsidTr="000F3C57">
        <w:trPr>
          <w:trHeight w:val="1021"/>
        </w:trPr>
        <w:tc>
          <w:tcPr>
            <w:tcW w:w="4644" w:type="dxa"/>
            <w:tcBorders>
              <w:top w:val="single" w:sz="4" w:space="0" w:color="000000"/>
              <w:left w:val="single" w:sz="4" w:space="0" w:color="000000"/>
            </w:tcBorders>
            <w:shd w:val="clear" w:color="auto" w:fill="BFBFBF" w:themeFill="background1" w:themeFillShade="BF"/>
          </w:tcPr>
          <w:p w14:paraId="58F25CE9"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2694" w:type="dxa"/>
            <w:tcBorders>
              <w:top w:val="single" w:sz="4" w:space="0" w:color="000000"/>
              <w:left w:val="single" w:sz="4" w:space="0" w:color="000000"/>
            </w:tcBorders>
            <w:shd w:val="clear" w:color="auto" w:fill="BFBFBF" w:themeFill="background1" w:themeFillShade="BF"/>
          </w:tcPr>
          <w:p w14:paraId="64E3459D"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BFBFBF" w:themeFill="background1" w:themeFillShade="BF"/>
          </w:tcPr>
          <w:p w14:paraId="7DF2723F"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r>
      <w:tr w:rsidR="000C736E" w:rsidRPr="004E64FC" w14:paraId="35FB801E" w14:textId="77777777" w:rsidTr="000F3C57">
        <w:trPr>
          <w:trHeight w:val="1021"/>
        </w:trPr>
        <w:tc>
          <w:tcPr>
            <w:tcW w:w="4644" w:type="dxa"/>
            <w:tcBorders>
              <w:left w:val="single" w:sz="4" w:space="0" w:color="000000"/>
            </w:tcBorders>
            <w:shd w:val="clear" w:color="auto" w:fill="auto"/>
          </w:tcPr>
          <w:p w14:paraId="34C26747"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2694" w:type="dxa"/>
            <w:tcBorders>
              <w:left w:val="single" w:sz="4" w:space="0" w:color="000000"/>
            </w:tcBorders>
            <w:shd w:val="clear" w:color="auto" w:fill="auto"/>
          </w:tcPr>
          <w:p w14:paraId="2100E5DD"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3056" w:type="dxa"/>
            <w:tcBorders>
              <w:left w:val="single" w:sz="4" w:space="0" w:color="000000"/>
              <w:right w:val="single" w:sz="4" w:space="0" w:color="000000"/>
            </w:tcBorders>
            <w:shd w:val="clear" w:color="auto" w:fill="auto"/>
          </w:tcPr>
          <w:p w14:paraId="3A7F054F"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r>
      <w:tr w:rsidR="000C736E" w:rsidRPr="004E64FC" w14:paraId="4C179A5A" w14:textId="77777777" w:rsidTr="000F3C57">
        <w:trPr>
          <w:trHeight w:val="1021"/>
        </w:trPr>
        <w:tc>
          <w:tcPr>
            <w:tcW w:w="4644" w:type="dxa"/>
            <w:tcBorders>
              <w:left w:val="single" w:sz="4" w:space="0" w:color="000000"/>
              <w:bottom w:val="single" w:sz="4" w:space="0" w:color="000000"/>
            </w:tcBorders>
            <w:shd w:val="clear" w:color="auto" w:fill="BFBFBF" w:themeFill="background1" w:themeFillShade="BF"/>
          </w:tcPr>
          <w:p w14:paraId="0C6EBF44"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2694" w:type="dxa"/>
            <w:tcBorders>
              <w:left w:val="single" w:sz="4" w:space="0" w:color="000000"/>
              <w:bottom w:val="single" w:sz="4" w:space="0" w:color="000000"/>
            </w:tcBorders>
            <w:shd w:val="clear" w:color="auto" w:fill="BFBFBF" w:themeFill="background1" w:themeFillShade="BF"/>
          </w:tcPr>
          <w:p w14:paraId="0FAC484E"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BFBFBF" w:themeFill="background1" w:themeFillShade="BF"/>
          </w:tcPr>
          <w:p w14:paraId="5F5E9F71" w14:textId="77777777" w:rsidR="000C736E" w:rsidRPr="004E64FC" w:rsidRDefault="000C736E" w:rsidP="000F3C57">
            <w:pPr>
              <w:tabs>
                <w:tab w:val="left" w:pos="851"/>
              </w:tabs>
              <w:suppressAutoHyphens/>
              <w:snapToGrid w:val="0"/>
              <w:jc w:val="both"/>
              <w:rPr>
                <w:rFonts w:ascii="Verdana" w:hAnsi="Verdana" w:cs="Arial"/>
                <w:b/>
                <w:bCs/>
                <w:sz w:val="20"/>
                <w:szCs w:val="20"/>
                <w:lang w:eastAsia="zh-CN"/>
              </w:rPr>
            </w:pPr>
          </w:p>
        </w:tc>
      </w:tr>
    </w:tbl>
    <w:p w14:paraId="4089428A" w14:textId="77777777" w:rsidR="000C736E" w:rsidRPr="004E64FC" w:rsidRDefault="000C736E" w:rsidP="000C736E">
      <w:pPr>
        <w:tabs>
          <w:tab w:val="left" w:pos="851"/>
        </w:tabs>
        <w:suppressAutoHyphens/>
        <w:jc w:val="both"/>
        <w:rPr>
          <w:rFonts w:ascii="Verdana" w:hAnsi="Verdana" w:cs="Arial"/>
          <w:i/>
          <w:sz w:val="20"/>
          <w:szCs w:val="20"/>
          <w:lang w:eastAsia="zh-CN"/>
        </w:rPr>
      </w:pPr>
      <w:r w:rsidRPr="004E64FC">
        <w:rPr>
          <w:rFonts w:ascii="Verdana" w:hAnsi="Verdana" w:cs="Arial"/>
          <w:i/>
          <w:sz w:val="20"/>
          <w:szCs w:val="20"/>
          <w:lang w:eastAsia="zh-CN"/>
        </w:rPr>
        <w:t>* Le signataire doit avoir le pouvoir d’engager la personne qu’il représente.</w:t>
      </w:r>
    </w:p>
    <w:p w14:paraId="6CCA8BC9" w14:textId="77777777" w:rsidR="000C736E" w:rsidRPr="004E64FC" w:rsidRDefault="000C736E" w:rsidP="000C736E">
      <w:pPr>
        <w:rPr>
          <w:rFonts w:ascii="Verdana" w:eastAsia="SimSun" w:hAnsi="Verdana"/>
          <w:b/>
          <w:i/>
          <w:sz w:val="20"/>
          <w:szCs w:val="20"/>
        </w:rPr>
      </w:pPr>
    </w:p>
    <w:p w14:paraId="49D0352A" w14:textId="77777777" w:rsidR="000C736E" w:rsidRPr="004E64FC" w:rsidRDefault="000C736E" w:rsidP="000C736E">
      <w:pPr>
        <w:jc w:val="center"/>
        <w:rPr>
          <w:rFonts w:ascii="Verdana" w:eastAsia="Calibri" w:hAnsi="Verdana"/>
          <w:b/>
          <w:sz w:val="20"/>
          <w:szCs w:val="20"/>
          <w:u w:val="single"/>
        </w:rPr>
      </w:pPr>
      <w:r w:rsidRPr="004E64FC">
        <w:rPr>
          <w:rFonts w:ascii="Verdana" w:eastAsia="Calibri" w:hAnsi="Verdana"/>
          <w:b/>
          <w:sz w:val="20"/>
          <w:szCs w:val="20"/>
          <w:u w:val="single"/>
        </w:rPr>
        <w:t>PARTIE RESERVEE AU POUVOIR ADJUDICATEUR :</w:t>
      </w:r>
    </w:p>
    <w:p w14:paraId="53946DBD" w14:textId="77777777" w:rsidR="000C736E" w:rsidRPr="004E64FC" w:rsidRDefault="000C736E" w:rsidP="000C736E">
      <w:pPr>
        <w:jc w:val="both"/>
        <w:rPr>
          <w:rFonts w:ascii="Verdana" w:eastAsia="Calibri" w:hAnsi="Verdana"/>
          <w:sz w:val="20"/>
          <w:szCs w:val="20"/>
        </w:rPr>
      </w:pPr>
    </w:p>
    <w:p w14:paraId="0042D191" w14:textId="77777777" w:rsidR="000C736E" w:rsidRPr="004E64FC" w:rsidRDefault="000C736E" w:rsidP="000C736E">
      <w:pPr>
        <w:jc w:val="both"/>
        <w:rPr>
          <w:rFonts w:ascii="Verdana" w:eastAsia="Calibri" w:hAnsi="Verdana"/>
          <w:sz w:val="20"/>
          <w:szCs w:val="20"/>
        </w:rPr>
      </w:pPr>
    </w:p>
    <w:p w14:paraId="1E6E5C5A"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t>La présente offre est acceptée.</w:t>
      </w:r>
    </w:p>
    <w:p w14:paraId="0AD9B6C7" w14:textId="77777777" w:rsidR="000C736E" w:rsidRPr="004E64FC" w:rsidRDefault="000C736E" w:rsidP="000C736E">
      <w:pPr>
        <w:jc w:val="both"/>
        <w:rPr>
          <w:rFonts w:ascii="Verdana" w:eastAsia="Calibri" w:hAnsi="Verdana"/>
          <w:sz w:val="20"/>
          <w:szCs w:val="20"/>
        </w:rPr>
      </w:pPr>
    </w:p>
    <w:p w14:paraId="5D459621"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t>Elle est complétée par les annexes suivantes :</w:t>
      </w:r>
    </w:p>
    <w:p w14:paraId="519D65C6" w14:textId="77777777" w:rsidR="000C736E" w:rsidRPr="004E64FC" w:rsidRDefault="000C736E" w:rsidP="000C736E">
      <w:pPr>
        <w:jc w:val="both"/>
        <w:rPr>
          <w:rFonts w:ascii="Verdana" w:eastAsia="Calibri" w:hAnsi="Verdana"/>
          <w:sz w:val="20"/>
          <w:szCs w:val="20"/>
        </w:rPr>
      </w:pPr>
    </w:p>
    <w:p w14:paraId="1E564B74"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sym w:font="Wingdings 2" w:char="F0A3"/>
      </w:r>
      <w:r w:rsidRPr="004E64FC">
        <w:rPr>
          <w:rFonts w:ascii="Verdana" w:eastAsia="Calibri" w:hAnsi="Verdana"/>
          <w:sz w:val="20"/>
          <w:szCs w:val="20"/>
        </w:rPr>
        <w:t xml:space="preserve"> Annexe n° 1 portant bordereau des prix unitaires </w:t>
      </w:r>
    </w:p>
    <w:p w14:paraId="6F99518B" w14:textId="77777777" w:rsidR="000C736E" w:rsidRPr="004E64FC" w:rsidRDefault="000C736E" w:rsidP="000C736E">
      <w:pPr>
        <w:jc w:val="both"/>
        <w:rPr>
          <w:rFonts w:ascii="Verdana" w:eastAsia="Calibri" w:hAnsi="Verdana"/>
          <w:sz w:val="20"/>
          <w:szCs w:val="20"/>
        </w:rPr>
      </w:pPr>
    </w:p>
    <w:p w14:paraId="67DA285F"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sym w:font="Wingdings 2" w:char="F0A3"/>
      </w:r>
      <w:r w:rsidRPr="004E64FC">
        <w:rPr>
          <w:rFonts w:ascii="Verdana" w:eastAsia="Calibri" w:hAnsi="Verdana"/>
          <w:sz w:val="20"/>
          <w:szCs w:val="20"/>
        </w:rPr>
        <w:t xml:space="preserve"> Annexe relative à la mise au point du marché</w:t>
      </w:r>
    </w:p>
    <w:p w14:paraId="374BAD7D" w14:textId="77777777" w:rsidR="000C736E" w:rsidRPr="004E64FC" w:rsidRDefault="000C736E" w:rsidP="000C736E">
      <w:pPr>
        <w:jc w:val="both"/>
        <w:rPr>
          <w:rFonts w:ascii="Verdana" w:eastAsia="Calibri" w:hAnsi="Verdana"/>
          <w:sz w:val="20"/>
          <w:szCs w:val="20"/>
        </w:rPr>
      </w:pPr>
    </w:p>
    <w:p w14:paraId="6D4B5A3E" w14:textId="77777777" w:rsidR="000C736E" w:rsidRPr="004E64FC" w:rsidRDefault="000C736E" w:rsidP="000C736E">
      <w:pPr>
        <w:ind w:left="426" w:hanging="426"/>
        <w:jc w:val="both"/>
        <w:rPr>
          <w:rFonts w:ascii="Verdana" w:eastAsia="Calibri" w:hAnsi="Verdana"/>
          <w:sz w:val="20"/>
          <w:szCs w:val="20"/>
        </w:rPr>
      </w:pPr>
      <w:r w:rsidRPr="004E64FC">
        <w:rPr>
          <w:rFonts w:ascii="Verdana" w:eastAsia="Calibri" w:hAnsi="Verdana"/>
          <w:sz w:val="20"/>
          <w:szCs w:val="20"/>
        </w:rPr>
        <w:sym w:font="Wingdings 2" w:char="F0A3"/>
      </w:r>
      <w:r w:rsidRPr="004E64FC">
        <w:rPr>
          <w:rFonts w:ascii="Verdana" w:eastAsia="Calibri" w:hAnsi="Verdana"/>
          <w:sz w:val="20"/>
          <w:szCs w:val="20"/>
        </w:rPr>
        <w:t xml:space="preserve"> Annexe relative aux demandes de précisions ou de compléments sur la teneur de l’offre</w:t>
      </w:r>
    </w:p>
    <w:p w14:paraId="7ED1E173" w14:textId="77777777" w:rsidR="000C736E" w:rsidRPr="004E64FC" w:rsidRDefault="000C736E" w:rsidP="000C736E">
      <w:pPr>
        <w:jc w:val="both"/>
        <w:rPr>
          <w:rFonts w:ascii="Verdana" w:eastAsia="Calibri" w:hAnsi="Verdana"/>
          <w:sz w:val="20"/>
          <w:szCs w:val="20"/>
        </w:rPr>
      </w:pPr>
    </w:p>
    <w:p w14:paraId="54C2EC64" w14:textId="77777777" w:rsidR="000C736E" w:rsidRPr="004E64FC" w:rsidRDefault="000C736E" w:rsidP="000C736E">
      <w:pPr>
        <w:jc w:val="both"/>
        <w:rPr>
          <w:rFonts w:ascii="Verdana" w:eastAsia="Calibri" w:hAnsi="Verdana"/>
          <w:sz w:val="20"/>
          <w:szCs w:val="20"/>
        </w:rPr>
      </w:pPr>
    </w:p>
    <w:p w14:paraId="54F39CA8" w14:textId="77777777" w:rsidR="000C736E" w:rsidRPr="004E64FC" w:rsidRDefault="000C736E" w:rsidP="000C736E">
      <w:pPr>
        <w:jc w:val="both"/>
        <w:rPr>
          <w:rFonts w:ascii="Verdana" w:eastAsia="Calibri" w:hAnsi="Verdana"/>
          <w:sz w:val="20"/>
          <w:szCs w:val="20"/>
        </w:rPr>
      </w:pPr>
    </w:p>
    <w:p w14:paraId="20CDBB31"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t>A Paris,</w:t>
      </w:r>
    </w:p>
    <w:p w14:paraId="0F92F855" w14:textId="77777777" w:rsidR="000C736E" w:rsidRPr="004E64FC" w:rsidRDefault="000C736E" w:rsidP="000C736E">
      <w:pPr>
        <w:jc w:val="both"/>
        <w:rPr>
          <w:rFonts w:ascii="Verdana" w:eastAsia="Calibri" w:hAnsi="Verdana"/>
          <w:sz w:val="20"/>
          <w:szCs w:val="20"/>
        </w:rPr>
      </w:pPr>
    </w:p>
    <w:p w14:paraId="144D8AD5" w14:textId="77777777" w:rsidR="000C736E" w:rsidRPr="004E64FC" w:rsidRDefault="000C736E" w:rsidP="000C736E">
      <w:pPr>
        <w:jc w:val="both"/>
        <w:rPr>
          <w:rFonts w:ascii="Verdana" w:eastAsia="Calibri" w:hAnsi="Verdana"/>
          <w:sz w:val="20"/>
          <w:szCs w:val="20"/>
        </w:rPr>
      </w:pPr>
    </w:p>
    <w:p w14:paraId="7DD3B876"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t>Le ……………………………………………</w:t>
      </w:r>
    </w:p>
    <w:p w14:paraId="3E5871B7" w14:textId="77777777" w:rsidR="000C736E" w:rsidRPr="004E64FC" w:rsidRDefault="000C736E" w:rsidP="000C736E">
      <w:pPr>
        <w:jc w:val="both"/>
        <w:rPr>
          <w:rFonts w:ascii="Verdana" w:eastAsia="Calibri" w:hAnsi="Verdana"/>
          <w:sz w:val="20"/>
          <w:szCs w:val="20"/>
        </w:rPr>
      </w:pPr>
    </w:p>
    <w:p w14:paraId="620F5438" w14:textId="77777777" w:rsidR="000C736E" w:rsidRPr="004E64FC" w:rsidRDefault="000C736E" w:rsidP="000C736E">
      <w:pPr>
        <w:jc w:val="both"/>
        <w:rPr>
          <w:rFonts w:ascii="Verdana" w:eastAsia="Calibri" w:hAnsi="Verdana"/>
          <w:sz w:val="20"/>
          <w:szCs w:val="20"/>
        </w:rPr>
      </w:pPr>
    </w:p>
    <w:p w14:paraId="011EC0EA" w14:textId="77777777" w:rsidR="000C736E" w:rsidRPr="004E64FC" w:rsidRDefault="000C736E" w:rsidP="000C736E">
      <w:pPr>
        <w:jc w:val="both"/>
        <w:rPr>
          <w:rFonts w:ascii="Verdana" w:eastAsia="Calibri" w:hAnsi="Verdana"/>
          <w:sz w:val="20"/>
          <w:szCs w:val="20"/>
        </w:rPr>
      </w:pPr>
      <w:r w:rsidRPr="004E64FC">
        <w:rPr>
          <w:rFonts w:ascii="Verdana" w:eastAsia="Calibri" w:hAnsi="Verdana"/>
          <w:sz w:val="20"/>
          <w:szCs w:val="20"/>
        </w:rPr>
        <w:t xml:space="preserve">  </w:t>
      </w:r>
    </w:p>
    <w:p w14:paraId="13DB78F3" w14:textId="77777777" w:rsidR="000C736E" w:rsidRPr="004E64FC" w:rsidRDefault="000C736E" w:rsidP="000C736E">
      <w:pPr>
        <w:jc w:val="center"/>
        <w:rPr>
          <w:rFonts w:ascii="Verdana" w:eastAsia="Calibri" w:hAnsi="Verdana"/>
          <w:sz w:val="20"/>
          <w:szCs w:val="20"/>
        </w:rPr>
      </w:pPr>
      <w:r w:rsidRPr="004E64FC">
        <w:rPr>
          <w:rFonts w:ascii="Verdana" w:eastAsia="Calibri" w:hAnsi="Verdana"/>
          <w:sz w:val="20"/>
          <w:szCs w:val="20"/>
        </w:rPr>
        <w:t>La Présidente</w:t>
      </w:r>
    </w:p>
    <w:p w14:paraId="65BBAEA2" w14:textId="77777777" w:rsidR="000C736E" w:rsidRPr="004E64FC" w:rsidRDefault="000C736E" w:rsidP="000C736E">
      <w:pPr>
        <w:jc w:val="center"/>
        <w:rPr>
          <w:rFonts w:ascii="Verdana" w:eastAsia="Calibri" w:hAnsi="Verdana"/>
          <w:sz w:val="20"/>
          <w:szCs w:val="20"/>
        </w:rPr>
      </w:pPr>
      <w:proofErr w:type="gramStart"/>
      <w:r w:rsidRPr="004E64FC">
        <w:rPr>
          <w:rFonts w:ascii="Verdana" w:eastAsia="Calibri" w:hAnsi="Verdana"/>
          <w:sz w:val="20"/>
          <w:szCs w:val="20"/>
        </w:rPr>
        <w:t>de</w:t>
      </w:r>
      <w:proofErr w:type="gramEnd"/>
      <w:r w:rsidRPr="004E64FC">
        <w:rPr>
          <w:rFonts w:ascii="Verdana" w:eastAsia="Calibri" w:hAnsi="Verdana"/>
          <w:sz w:val="20"/>
          <w:szCs w:val="20"/>
        </w:rPr>
        <w:t xml:space="preserve"> l’Agence française</w:t>
      </w:r>
    </w:p>
    <w:p w14:paraId="6C277692" w14:textId="77777777" w:rsidR="000C736E" w:rsidRPr="004E64FC" w:rsidRDefault="000C736E" w:rsidP="000C736E">
      <w:pPr>
        <w:jc w:val="center"/>
        <w:rPr>
          <w:rFonts w:ascii="Verdana" w:eastAsia="Calibri" w:hAnsi="Verdana"/>
          <w:sz w:val="20"/>
          <w:szCs w:val="20"/>
        </w:rPr>
      </w:pPr>
      <w:proofErr w:type="gramStart"/>
      <w:r w:rsidRPr="004E64FC">
        <w:rPr>
          <w:rFonts w:ascii="Verdana" w:eastAsia="Calibri" w:hAnsi="Verdana"/>
          <w:sz w:val="20"/>
          <w:szCs w:val="20"/>
        </w:rPr>
        <w:t>de</w:t>
      </w:r>
      <w:proofErr w:type="gramEnd"/>
      <w:r w:rsidRPr="004E64FC">
        <w:rPr>
          <w:rFonts w:ascii="Verdana" w:eastAsia="Calibri" w:hAnsi="Verdana"/>
          <w:sz w:val="20"/>
          <w:szCs w:val="20"/>
        </w:rPr>
        <w:t xml:space="preserve"> lutte contre le dopage</w:t>
      </w:r>
    </w:p>
    <w:p w14:paraId="40FCAEFB" w14:textId="77777777" w:rsidR="000C736E" w:rsidRPr="004E64FC" w:rsidRDefault="000C736E" w:rsidP="000C736E">
      <w:pPr>
        <w:jc w:val="center"/>
        <w:rPr>
          <w:rFonts w:ascii="Verdana" w:eastAsia="Calibri" w:hAnsi="Verdana"/>
          <w:sz w:val="20"/>
          <w:szCs w:val="20"/>
        </w:rPr>
      </w:pPr>
      <w:r w:rsidRPr="004E64FC">
        <w:rPr>
          <w:rFonts w:ascii="Verdana" w:eastAsia="Calibri" w:hAnsi="Verdana"/>
          <w:sz w:val="20"/>
          <w:szCs w:val="20"/>
        </w:rPr>
        <w:t>Pour la présidente et par délégation,</w:t>
      </w:r>
    </w:p>
    <w:p w14:paraId="38D1BB69" w14:textId="77777777" w:rsidR="000C736E" w:rsidRPr="000C0A59" w:rsidRDefault="000C736E" w:rsidP="000C736E">
      <w:pPr>
        <w:jc w:val="both"/>
        <w:rPr>
          <w:rFonts w:ascii="Verdana" w:eastAsia="Calibri" w:hAnsi="Verdana"/>
          <w:sz w:val="18"/>
          <w:szCs w:val="18"/>
        </w:rPr>
      </w:pPr>
    </w:p>
    <w:p w14:paraId="610F7805" w14:textId="77777777" w:rsidR="000C736E" w:rsidRPr="000C0A59" w:rsidRDefault="000C736E" w:rsidP="000C736E">
      <w:pPr>
        <w:jc w:val="both"/>
        <w:rPr>
          <w:rFonts w:ascii="Verdana" w:eastAsia="Calibri" w:hAnsi="Verdana"/>
          <w:sz w:val="18"/>
          <w:szCs w:val="18"/>
        </w:rPr>
      </w:pPr>
      <w:r w:rsidRPr="000C0A59">
        <w:rPr>
          <w:rFonts w:ascii="Verdana" w:eastAsia="Calibri" w:hAnsi="Verdana"/>
          <w:sz w:val="18"/>
          <w:szCs w:val="18"/>
        </w:rPr>
        <w:t xml:space="preserve"> </w:t>
      </w:r>
      <w:bookmarkStart w:id="12" w:name="_GoBack"/>
      <w:bookmarkEnd w:id="12"/>
    </w:p>
    <w:sectPr w:rsidR="000C736E" w:rsidRPr="000C0A59" w:rsidSect="00D52CA1">
      <w:headerReference w:type="default" r:id="rId9"/>
      <w:footerReference w:type="default" r:id="rId10"/>
      <w:headerReference w:type="first" r:id="rId11"/>
      <w:footerReference w:type="first" r:id="rId12"/>
      <w:pgSz w:w="11900" w:h="16840"/>
      <w:pgMar w:top="1418" w:right="1418" w:bottom="1418" w:left="1418" w:header="284" w:footer="567"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58C" w16cex:dateUtc="2022-02-02T17:01:00Z"/>
  <w16cex:commentExtensible w16cex:durableId="25B4E20D" w16cex:dateUtc="2022-02-07T11:00:00Z"/>
  <w16cex:commentExtensible w16cex:durableId="25A53009" w16cex:dateUtc="2022-01-28T10:44:00Z"/>
  <w16cex:commentExtensible w16cex:durableId="25A7B31F" w16cex:dateUtc="2022-02-04T13:13:00Z"/>
  <w16cex:commentExtensible w16cex:durableId="25B4E210" w16cex:dateUtc="2022-02-10T10:16:00Z"/>
  <w16cex:commentExtensible w16cex:durableId="25A5300A" w16cex:dateUtc="2022-01-28T16:34:00Z"/>
  <w16cex:commentExtensible w16cex:durableId="25B4E2AD" w16cex:dateUtc="2022-02-14T13:16:00Z"/>
  <w16cex:commentExtensible w16cex:durableId="25B507DB" w16cex:dateUtc="2022-02-10T11:39:00Z"/>
  <w16cex:commentExtensible w16cex:durableId="25A7BB15" w16cex:dateUtc="2022-02-04T13:47:00Z"/>
  <w16cex:commentExtensible w16cex:durableId="25A7BBD8" w16cex:dateUtc="2022-02-04T13:51:00Z"/>
  <w16cex:commentExtensible w16cex:durableId="25A7BFCA" w16cex:dateUtc="2022-02-04T14:07:00Z"/>
  <w16cex:commentExtensible w16cex:durableId="25B507DF" w16cex:dateUtc="2022-02-07T14:20:00Z"/>
  <w16cex:commentExtensible w16cex:durableId="25B4E217" w16cex:dateUtc="2022-02-07T14:25:00Z"/>
  <w16cex:commentExtensible w16cex:durableId="25B4F0D1" w16cex:dateUtc="2022-02-14T14:16:00Z"/>
  <w16cex:commentExtensible w16cex:durableId="25A7C7DF" w16cex:dateUtc="2022-02-04T14:42:00Z"/>
  <w16cex:commentExtensible w16cex:durableId="25A5300B" w16cex:dateUtc="2022-01-31T10:58:00Z"/>
  <w16cex:commentExtensible w16cex:durableId="25B4F0E8" w16cex:dateUtc="2022-02-14T14: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658E4" w14:textId="77777777" w:rsidR="00F44BE4" w:rsidRDefault="00F44BE4">
      <w:r>
        <w:separator/>
      </w:r>
    </w:p>
  </w:endnote>
  <w:endnote w:type="continuationSeparator" w:id="0">
    <w:p w14:paraId="4FC77D7B" w14:textId="77777777" w:rsidR="00F44BE4" w:rsidRDefault="00F44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ahoma"/>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GT Zirkon Book">
    <w:panose1 w:val="00000400000000000000"/>
    <w:charset w:val="00"/>
    <w:family w:val="auto"/>
    <w:pitch w:val="variable"/>
    <w:sig w:usb0="00000007" w:usb1="00000001" w:usb2="00000000" w:usb3="00000000" w:csb0="00000093"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747085"/>
      <w:docPartObj>
        <w:docPartGallery w:val="Page Numbers (Bottom of Page)"/>
        <w:docPartUnique/>
      </w:docPartObj>
    </w:sdtPr>
    <w:sdtEndPr>
      <w:rPr>
        <w:rFonts w:ascii="Arial" w:hAnsi="Arial" w:cs="Arial"/>
        <w:sz w:val="20"/>
        <w:szCs w:val="20"/>
      </w:rPr>
    </w:sdtEndPr>
    <w:sdtContent>
      <w:p w14:paraId="697F0585" w14:textId="2C678A90" w:rsidR="00D52CA1" w:rsidRPr="00D52CA1" w:rsidRDefault="00D52CA1">
        <w:pPr>
          <w:pStyle w:val="Pieddepage"/>
          <w:jc w:val="right"/>
          <w:rPr>
            <w:rFonts w:ascii="Arial" w:hAnsi="Arial" w:cs="Arial"/>
            <w:sz w:val="20"/>
            <w:szCs w:val="20"/>
          </w:rPr>
        </w:pPr>
        <w:r w:rsidRPr="00D52CA1">
          <w:rPr>
            <w:rFonts w:ascii="Arial" w:hAnsi="Arial" w:cs="Arial"/>
            <w:sz w:val="20"/>
            <w:szCs w:val="20"/>
          </w:rPr>
          <w:fldChar w:fldCharType="begin"/>
        </w:r>
        <w:r w:rsidRPr="00D52CA1">
          <w:rPr>
            <w:rFonts w:ascii="Arial" w:hAnsi="Arial" w:cs="Arial"/>
            <w:sz w:val="20"/>
            <w:szCs w:val="20"/>
          </w:rPr>
          <w:instrText>PAGE   \* MERGEFORMAT</w:instrText>
        </w:r>
        <w:r w:rsidRPr="00D52CA1">
          <w:rPr>
            <w:rFonts w:ascii="Arial" w:hAnsi="Arial" w:cs="Arial"/>
            <w:sz w:val="20"/>
            <w:szCs w:val="20"/>
          </w:rPr>
          <w:fldChar w:fldCharType="separate"/>
        </w:r>
        <w:r w:rsidR="00375871">
          <w:rPr>
            <w:rFonts w:ascii="Arial" w:hAnsi="Arial" w:cs="Arial"/>
            <w:noProof/>
            <w:sz w:val="20"/>
            <w:szCs w:val="20"/>
          </w:rPr>
          <w:t>2</w:t>
        </w:r>
        <w:r w:rsidRPr="00D52CA1">
          <w:rPr>
            <w:rFonts w:ascii="Arial" w:hAnsi="Arial" w:cs="Arial"/>
            <w:sz w:val="20"/>
            <w:szCs w:val="20"/>
          </w:rPr>
          <w:fldChar w:fldCharType="end"/>
        </w:r>
      </w:p>
    </w:sdtContent>
  </w:sdt>
  <w:p w14:paraId="504D70D2" w14:textId="77777777" w:rsidR="00D52CA1" w:rsidRDefault="00D52C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9753" w14:textId="77777777" w:rsidR="00D52CA1" w:rsidRDefault="00D52CA1" w:rsidP="00D52CA1">
    <w:pPr>
      <w:pStyle w:val="Corps"/>
      <w:rPr>
        <w:rStyle w:val="Aucun"/>
        <w:rFonts w:ascii="GT Zirkon Book" w:eastAsia="GT Zirkon Book" w:hAnsi="GT Zirkon Book" w:cs="GT Zirkon Book"/>
        <w:color w:val="262453"/>
        <w:sz w:val="20"/>
        <w:szCs w:val="20"/>
        <w:u w:color="262453"/>
      </w:rPr>
    </w:pP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p w14:paraId="34C55737" w14:textId="346309B9" w:rsidR="00D52CA1" w:rsidRDefault="00D52CA1">
    <w:pPr>
      <w:pStyle w:val="Pieddepage"/>
    </w:pPr>
    <w:r w:rsidRPr="00D52CA1">
      <w:rPr>
        <w:rFonts w:ascii="Verdana" w:hAnsi="Verdana"/>
        <w:noProof/>
        <w:bdr w:val="none" w:sz="0" w:space="0" w:color="auto"/>
        <w:lang w:eastAsia="fr-FR"/>
      </w:rPr>
      <w:drawing>
        <wp:inline distT="0" distB="0" distL="0" distR="0" wp14:anchorId="5678CEC1" wp14:editId="498412AF">
          <wp:extent cx="5755640" cy="138948"/>
          <wp:effectExtent l="0" t="0" r="0" b="0"/>
          <wp:docPr id="2"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755640" cy="138948"/>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D4785" w14:textId="77777777" w:rsidR="00F44BE4" w:rsidRDefault="00F44BE4">
      <w:r>
        <w:separator/>
      </w:r>
    </w:p>
  </w:footnote>
  <w:footnote w:type="continuationSeparator" w:id="0">
    <w:p w14:paraId="20177768" w14:textId="77777777" w:rsidR="00F44BE4" w:rsidRDefault="00F44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1D5EC" w14:textId="1A331FD4" w:rsidR="00A9674E" w:rsidRPr="00A9674E" w:rsidRDefault="00A9674E">
    <w:pPr>
      <w:pStyle w:val="En-tte"/>
      <w:jc w:val="right"/>
      <w:rPr>
        <w:rFonts w:ascii="Verdana" w:hAnsi="Verdana"/>
      </w:rPr>
    </w:pPr>
  </w:p>
  <w:p w14:paraId="5ABA1041" w14:textId="60EEF4A3" w:rsidR="009E4498" w:rsidRDefault="009E4498" w:rsidP="009E4498">
    <w:pPr>
      <w:pStyle w:val="En-tte"/>
    </w:pPr>
  </w:p>
  <w:p w14:paraId="71DA8C8C" w14:textId="6A7F33C4" w:rsidR="0008102E" w:rsidRDefault="0008102E">
    <w:pPr>
      <w:pStyle w:val="Corp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B519" w14:textId="007EA135" w:rsidR="00D52CA1" w:rsidRDefault="00D52CA1">
    <w:pPr>
      <w:pStyle w:val="En-tte"/>
    </w:pPr>
    <w:r w:rsidRPr="00D4434B">
      <w:rPr>
        <w:noProof/>
        <w:lang w:eastAsia="fr-FR"/>
      </w:rPr>
      <w:drawing>
        <wp:inline distT="0" distB="0" distL="0" distR="0" wp14:anchorId="14FB263A" wp14:editId="01F64CDA">
          <wp:extent cx="14954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195F1A59"/>
    <w:multiLevelType w:val="hybridMultilevel"/>
    <w:tmpl w:val="04CA08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17C81"/>
    <w:multiLevelType w:val="multilevel"/>
    <w:tmpl w:val="5D6ED3B2"/>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5B9BD5"/>
      </w:rPr>
    </w:lvl>
    <w:lvl w:ilvl="3">
      <w:start w:val="1"/>
      <w:numFmt w:val="decimal"/>
      <w:pStyle w:val="Titre41"/>
      <w:lvlText w:val="%1.%2.%3.%4"/>
      <w:lvlJc w:val="left"/>
      <w:pPr>
        <w:ind w:left="4976" w:hanging="864"/>
      </w:pPr>
      <w:rPr>
        <w:color w:val="C45911"/>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4" w15:restartNumberingAfterBreak="0">
    <w:nsid w:val="3410191C"/>
    <w:multiLevelType w:val="hybridMultilevel"/>
    <w:tmpl w:val="FEE66016"/>
    <w:lvl w:ilvl="0" w:tplc="8AEE5812">
      <w:numFmt w:val="bullet"/>
      <w:lvlText w:val="-"/>
      <w:lvlJc w:val="left"/>
      <w:pPr>
        <w:tabs>
          <w:tab w:val="num" w:pos="720"/>
        </w:tabs>
        <w:ind w:left="720" w:hanging="360"/>
      </w:pPr>
      <w:rPr>
        <w:rFonts w:ascii="New York" w:eastAsia="Times New Roman" w:hAnsi="New Yor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67F79"/>
    <w:multiLevelType w:val="hybridMultilevel"/>
    <w:tmpl w:val="BDC6CA9A"/>
    <w:lvl w:ilvl="0" w:tplc="D4A090C8">
      <w:start w:val="3"/>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7" w15:restartNumberingAfterBreak="0">
    <w:nsid w:val="5D136CF3"/>
    <w:multiLevelType w:val="hybridMultilevel"/>
    <w:tmpl w:val="6E6A4EA4"/>
    <w:lvl w:ilvl="0" w:tplc="1BBC60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357989"/>
    <w:multiLevelType w:val="hybridMultilevel"/>
    <w:tmpl w:val="BBAADE82"/>
    <w:lvl w:ilvl="0" w:tplc="6A327062">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422086"/>
    <w:multiLevelType w:val="hybridMultilevel"/>
    <w:tmpl w:val="2494A1F8"/>
    <w:lvl w:ilvl="0" w:tplc="040C000B">
      <w:start w:val="1"/>
      <w:numFmt w:val="bullet"/>
      <w:lvlText w:val=""/>
      <w:lvlJc w:val="left"/>
      <w:pPr>
        <w:ind w:left="720" w:hanging="360"/>
      </w:pPr>
      <w:rPr>
        <w:rFonts w:ascii="Wingdings" w:hAnsi="Wingdings" w:hint="default"/>
      </w:rPr>
    </w:lvl>
    <w:lvl w:ilvl="1" w:tplc="9946BAF0">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9"/>
  </w:num>
  <w:num w:numId="5">
    <w:abstractNumId w:val="5"/>
  </w:num>
  <w:num w:numId="6">
    <w:abstractNumId w:val="3"/>
  </w:num>
  <w:num w:numId="7">
    <w:abstractNumId w:val="4"/>
  </w:num>
  <w:num w:numId="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1471B"/>
    <w:rsid w:val="00035DA8"/>
    <w:rsid w:val="00047379"/>
    <w:rsid w:val="00047CD3"/>
    <w:rsid w:val="000519CE"/>
    <w:rsid w:val="0008102E"/>
    <w:rsid w:val="00086D94"/>
    <w:rsid w:val="000A0D0E"/>
    <w:rsid w:val="000B1FFA"/>
    <w:rsid w:val="000B5B63"/>
    <w:rsid w:val="000C08E3"/>
    <w:rsid w:val="000C736E"/>
    <w:rsid w:val="000D3E07"/>
    <w:rsid w:val="000D3EFF"/>
    <w:rsid w:val="000F2F2C"/>
    <w:rsid w:val="00104ECB"/>
    <w:rsid w:val="00111B2E"/>
    <w:rsid w:val="00145B57"/>
    <w:rsid w:val="001465C6"/>
    <w:rsid w:val="00146D34"/>
    <w:rsid w:val="00152515"/>
    <w:rsid w:val="00165D22"/>
    <w:rsid w:val="001948E8"/>
    <w:rsid w:val="001A2AFA"/>
    <w:rsid w:val="001B33F8"/>
    <w:rsid w:val="001B4C14"/>
    <w:rsid w:val="001C127B"/>
    <w:rsid w:val="001D0910"/>
    <w:rsid w:val="001D454E"/>
    <w:rsid w:val="00207210"/>
    <w:rsid w:val="00214EF0"/>
    <w:rsid w:val="002438BC"/>
    <w:rsid w:val="002503D3"/>
    <w:rsid w:val="00251FCA"/>
    <w:rsid w:val="00260B18"/>
    <w:rsid w:val="00290282"/>
    <w:rsid w:val="002E4D6D"/>
    <w:rsid w:val="003075D9"/>
    <w:rsid w:val="00311722"/>
    <w:rsid w:val="00325C0D"/>
    <w:rsid w:val="003303F1"/>
    <w:rsid w:val="00334391"/>
    <w:rsid w:val="0035173E"/>
    <w:rsid w:val="00375871"/>
    <w:rsid w:val="003D3BF9"/>
    <w:rsid w:val="003F3D44"/>
    <w:rsid w:val="00413380"/>
    <w:rsid w:val="00420EA2"/>
    <w:rsid w:val="0042120E"/>
    <w:rsid w:val="004353A4"/>
    <w:rsid w:val="00444183"/>
    <w:rsid w:val="004466DE"/>
    <w:rsid w:val="00456A49"/>
    <w:rsid w:val="00466E4B"/>
    <w:rsid w:val="004909F7"/>
    <w:rsid w:val="004A186F"/>
    <w:rsid w:val="004B36FD"/>
    <w:rsid w:val="004C07EC"/>
    <w:rsid w:val="004E64FC"/>
    <w:rsid w:val="004E6A30"/>
    <w:rsid w:val="005217BF"/>
    <w:rsid w:val="005314DA"/>
    <w:rsid w:val="00541B28"/>
    <w:rsid w:val="005505FF"/>
    <w:rsid w:val="005513AE"/>
    <w:rsid w:val="0056053B"/>
    <w:rsid w:val="00560A70"/>
    <w:rsid w:val="00591103"/>
    <w:rsid w:val="005A1567"/>
    <w:rsid w:val="005A1652"/>
    <w:rsid w:val="005D043D"/>
    <w:rsid w:val="00606115"/>
    <w:rsid w:val="0060764A"/>
    <w:rsid w:val="00617AFC"/>
    <w:rsid w:val="00625BBF"/>
    <w:rsid w:val="00632591"/>
    <w:rsid w:val="00634073"/>
    <w:rsid w:val="00636EC8"/>
    <w:rsid w:val="00672D07"/>
    <w:rsid w:val="00676CDE"/>
    <w:rsid w:val="006E474E"/>
    <w:rsid w:val="006F33EC"/>
    <w:rsid w:val="006F57F6"/>
    <w:rsid w:val="007116A3"/>
    <w:rsid w:val="00716272"/>
    <w:rsid w:val="0071685A"/>
    <w:rsid w:val="00722484"/>
    <w:rsid w:val="00725D13"/>
    <w:rsid w:val="00725EC2"/>
    <w:rsid w:val="0073303C"/>
    <w:rsid w:val="00742468"/>
    <w:rsid w:val="0079495E"/>
    <w:rsid w:val="007A2574"/>
    <w:rsid w:val="007E7CBD"/>
    <w:rsid w:val="00810FF4"/>
    <w:rsid w:val="00825A98"/>
    <w:rsid w:val="0082754F"/>
    <w:rsid w:val="00830640"/>
    <w:rsid w:val="008336A4"/>
    <w:rsid w:val="00843578"/>
    <w:rsid w:val="00857B0F"/>
    <w:rsid w:val="0086013A"/>
    <w:rsid w:val="008872DA"/>
    <w:rsid w:val="00890B74"/>
    <w:rsid w:val="008979A5"/>
    <w:rsid w:val="008A14CC"/>
    <w:rsid w:val="008A5C4B"/>
    <w:rsid w:val="008C0797"/>
    <w:rsid w:val="008C77B5"/>
    <w:rsid w:val="00925E12"/>
    <w:rsid w:val="0094256C"/>
    <w:rsid w:val="009506A9"/>
    <w:rsid w:val="00951A42"/>
    <w:rsid w:val="00951F25"/>
    <w:rsid w:val="0096039E"/>
    <w:rsid w:val="009737F2"/>
    <w:rsid w:val="009D16CC"/>
    <w:rsid w:val="009E4498"/>
    <w:rsid w:val="00A11A6E"/>
    <w:rsid w:val="00A157D9"/>
    <w:rsid w:val="00A432E8"/>
    <w:rsid w:val="00A60ACE"/>
    <w:rsid w:val="00A616F1"/>
    <w:rsid w:val="00A64ECF"/>
    <w:rsid w:val="00A75F61"/>
    <w:rsid w:val="00A9065F"/>
    <w:rsid w:val="00A9674E"/>
    <w:rsid w:val="00AC4203"/>
    <w:rsid w:val="00AD3B4A"/>
    <w:rsid w:val="00AD731E"/>
    <w:rsid w:val="00AF534E"/>
    <w:rsid w:val="00B04B19"/>
    <w:rsid w:val="00B13EF3"/>
    <w:rsid w:val="00B223B9"/>
    <w:rsid w:val="00B2507A"/>
    <w:rsid w:val="00B259D7"/>
    <w:rsid w:val="00B27B56"/>
    <w:rsid w:val="00B56C56"/>
    <w:rsid w:val="00B675F5"/>
    <w:rsid w:val="00B67F04"/>
    <w:rsid w:val="00BA2F45"/>
    <w:rsid w:val="00BA3BC5"/>
    <w:rsid w:val="00BB3BA2"/>
    <w:rsid w:val="00BD1692"/>
    <w:rsid w:val="00BF0CF5"/>
    <w:rsid w:val="00BF4726"/>
    <w:rsid w:val="00C01A24"/>
    <w:rsid w:val="00C03E06"/>
    <w:rsid w:val="00C37E57"/>
    <w:rsid w:val="00C55993"/>
    <w:rsid w:val="00C71589"/>
    <w:rsid w:val="00CA0397"/>
    <w:rsid w:val="00CB4B1B"/>
    <w:rsid w:val="00CB5964"/>
    <w:rsid w:val="00CC3AB0"/>
    <w:rsid w:val="00CF2C0E"/>
    <w:rsid w:val="00CF5210"/>
    <w:rsid w:val="00D02335"/>
    <w:rsid w:val="00D52CA1"/>
    <w:rsid w:val="00D5365B"/>
    <w:rsid w:val="00D62FB2"/>
    <w:rsid w:val="00D66629"/>
    <w:rsid w:val="00D72361"/>
    <w:rsid w:val="00D74946"/>
    <w:rsid w:val="00D929C0"/>
    <w:rsid w:val="00DA02CA"/>
    <w:rsid w:val="00DA6CC5"/>
    <w:rsid w:val="00DB48DF"/>
    <w:rsid w:val="00DE6C13"/>
    <w:rsid w:val="00DF7F0C"/>
    <w:rsid w:val="00E04715"/>
    <w:rsid w:val="00E132BC"/>
    <w:rsid w:val="00E50516"/>
    <w:rsid w:val="00E80547"/>
    <w:rsid w:val="00E81469"/>
    <w:rsid w:val="00E863B3"/>
    <w:rsid w:val="00E86874"/>
    <w:rsid w:val="00E93047"/>
    <w:rsid w:val="00E949EB"/>
    <w:rsid w:val="00EA2B36"/>
    <w:rsid w:val="00EB6235"/>
    <w:rsid w:val="00ED4185"/>
    <w:rsid w:val="00ED5BB8"/>
    <w:rsid w:val="00EE0308"/>
    <w:rsid w:val="00EE1519"/>
    <w:rsid w:val="00EE4562"/>
    <w:rsid w:val="00EF771A"/>
    <w:rsid w:val="00F073D4"/>
    <w:rsid w:val="00F169EF"/>
    <w:rsid w:val="00F44BE4"/>
    <w:rsid w:val="00F51548"/>
    <w:rsid w:val="00F52F41"/>
    <w:rsid w:val="00F748BE"/>
    <w:rsid w:val="00F871C0"/>
    <w:rsid w:val="00FA1A41"/>
    <w:rsid w:val="00FB5ED1"/>
    <w:rsid w:val="00FC6A9F"/>
    <w:rsid w:val="00FD3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4CAE0A"/>
  <w15:docId w15:val="{D61CA7F8-91BD-4F43-B42D-DB980E51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paragraph" w:styleId="Titre1">
    <w:name w:val="heading 1"/>
    <w:basedOn w:val="Normal"/>
    <w:next w:val="Normal"/>
    <w:link w:val="Titre1Car"/>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nhideWhenUsed/>
    <w:rsid w:val="00CB4B1B"/>
    <w:pPr>
      <w:tabs>
        <w:tab w:val="center" w:pos="4536"/>
        <w:tab w:val="right" w:pos="9072"/>
      </w:tabs>
    </w:pPr>
  </w:style>
  <w:style w:type="character" w:customStyle="1" w:styleId="En-tteCar">
    <w:name w:val="En-tête Car"/>
    <w:basedOn w:val="Policepardfaut"/>
    <w:link w:val="En-tte"/>
    <w:uiPriority w:val="99"/>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basedOn w:val="Policepardfaut"/>
    <w:link w:val="Titre1"/>
    <w:rsid w:val="005A1652"/>
    <w:rPr>
      <w:rFonts w:ascii="Verdana" w:eastAsia="Times New Roman" w:hAnsi="Verdana"/>
      <w:b/>
      <w:kern w:val="28"/>
      <w:bdr w:val="none" w:sz="0" w:space="0" w:color="auto"/>
      <w:lang w:eastAsia="ja-JP"/>
    </w:rPr>
  </w:style>
  <w:style w:type="character" w:customStyle="1" w:styleId="Titre2Car">
    <w:name w:val="Titre 2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semiHidden/>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200"/>
      <w:jc w:val="both"/>
    </w:pPr>
    <w:rPr>
      <w:rFonts w:ascii="Verdana" w:eastAsia="Times New Roman" w:hAnsi="Verdana"/>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tit"/>
    <w:basedOn w:val="Normal"/>
    <w:link w:val="ParagraphedelisteCar"/>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99"/>
    <w:semiHidden/>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styleId="Titre">
    <w:name w:val="Title"/>
    <w:basedOn w:val="Normal"/>
    <w:link w:val="TitreCar"/>
    <w:qFormat/>
    <w:rsid w:val="0086013A"/>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center"/>
    </w:pPr>
    <w:rPr>
      <w:rFonts w:ascii="Comic Sans MS" w:eastAsia="Times New Roman" w:hAnsi="Comic Sans MS"/>
      <w:b/>
      <w:caps/>
      <w:szCs w:val="20"/>
      <w:bdr w:val="none" w:sz="0" w:space="0" w:color="auto"/>
      <w:lang w:eastAsia="fr-FR"/>
    </w:rPr>
  </w:style>
  <w:style w:type="character" w:customStyle="1" w:styleId="TitreCar">
    <w:name w:val="Titre Car"/>
    <w:basedOn w:val="Policepardfaut"/>
    <w:link w:val="Titre"/>
    <w:rsid w:val="0086013A"/>
    <w:rPr>
      <w:rFonts w:ascii="Comic Sans MS" w:eastAsia="Times New Roman" w:hAnsi="Comic Sans MS"/>
      <w:b/>
      <w:caps/>
      <w:sz w:val="24"/>
      <w:bdr w:val="none" w:sz="0" w:space="0" w:color="auto"/>
    </w:rPr>
  </w:style>
  <w:style w:type="paragraph" w:customStyle="1" w:styleId="Titre11">
    <w:name w:val="Titre 11"/>
    <w:basedOn w:val="Normal"/>
    <w:rsid w:val="0086013A"/>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54" w:hanging="360"/>
    </w:pPr>
    <w:rPr>
      <w:rFonts w:ascii="Calibri" w:eastAsia="Calibri" w:hAnsi="Calibri"/>
      <w:sz w:val="22"/>
      <w:szCs w:val="22"/>
      <w:bdr w:val="none" w:sz="0" w:space="0" w:color="auto"/>
    </w:rPr>
  </w:style>
  <w:style w:type="paragraph" w:customStyle="1" w:styleId="Titre21">
    <w:name w:val="Titre 21"/>
    <w:basedOn w:val="Normal"/>
    <w:rsid w:val="0086013A"/>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574" w:hanging="360"/>
    </w:pPr>
    <w:rPr>
      <w:rFonts w:ascii="Calibri" w:eastAsia="Calibri" w:hAnsi="Calibri"/>
      <w:sz w:val="22"/>
      <w:szCs w:val="22"/>
      <w:bdr w:val="none" w:sz="0" w:space="0" w:color="auto"/>
    </w:rPr>
  </w:style>
  <w:style w:type="paragraph" w:customStyle="1" w:styleId="Titre31">
    <w:name w:val="Titre 31"/>
    <w:basedOn w:val="Normal"/>
    <w:rsid w:val="0086013A"/>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3294" w:hanging="360"/>
    </w:pPr>
    <w:rPr>
      <w:rFonts w:ascii="Calibri" w:eastAsia="Calibri" w:hAnsi="Calibri"/>
      <w:sz w:val="22"/>
      <w:szCs w:val="22"/>
      <w:bdr w:val="none" w:sz="0" w:space="0" w:color="auto"/>
    </w:rPr>
  </w:style>
  <w:style w:type="paragraph" w:customStyle="1" w:styleId="Titre41">
    <w:name w:val="Titre 41"/>
    <w:basedOn w:val="Normal"/>
    <w:rsid w:val="0086013A"/>
    <w:pPr>
      <w:numPr>
        <w:ilvl w:val="3"/>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64" w:hanging="360"/>
    </w:pPr>
    <w:rPr>
      <w:rFonts w:ascii="Calibri" w:eastAsia="Calibri" w:hAnsi="Calibri"/>
      <w:sz w:val="22"/>
      <w:szCs w:val="22"/>
      <w:bdr w:val="none" w:sz="0" w:space="0" w:color="auto"/>
    </w:rPr>
  </w:style>
  <w:style w:type="paragraph" w:customStyle="1" w:styleId="Titre51">
    <w:name w:val="Titre 51"/>
    <w:basedOn w:val="Normal"/>
    <w:rsid w:val="0086013A"/>
    <w:pPr>
      <w:numPr>
        <w:ilvl w:val="4"/>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4734" w:hanging="360"/>
    </w:pPr>
    <w:rPr>
      <w:rFonts w:ascii="Calibri" w:eastAsia="Calibri" w:hAnsi="Calibri"/>
      <w:sz w:val="22"/>
      <w:szCs w:val="22"/>
      <w:bdr w:val="none" w:sz="0" w:space="0" w:color="auto"/>
    </w:rPr>
  </w:style>
  <w:style w:type="paragraph" w:customStyle="1" w:styleId="Titre61">
    <w:name w:val="Titre 61"/>
    <w:basedOn w:val="Normal"/>
    <w:rsid w:val="0086013A"/>
    <w:pPr>
      <w:numPr>
        <w:ilvl w:val="5"/>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5454" w:hanging="360"/>
    </w:pPr>
    <w:rPr>
      <w:rFonts w:ascii="Calibri" w:eastAsia="Calibri" w:hAnsi="Calibri"/>
      <w:sz w:val="22"/>
      <w:szCs w:val="22"/>
      <w:bdr w:val="none" w:sz="0" w:space="0" w:color="auto"/>
    </w:rPr>
  </w:style>
  <w:style w:type="paragraph" w:customStyle="1" w:styleId="Titre71">
    <w:name w:val="Titre 71"/>
    <w:basedOn w:val="Normal"/>
    <w:rsid w:val="0086013A"/>
    <w:pPr>
      <w:numPr>
        <w:ilvl w:val="6"/>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174" w:hanging="360"/>
    </w:pPr>
    <w:rPr>
      <w:rFonts w:ascii="Calibri" w:eastAsia="Calibri" w:hAnsi="Calibri"/>
      <w:sz w:val="22"/>
      <w:szCs w:val="22"/>
      <w:bdr w:val="none" w:sz="0" w:space="0" w:color="auto"/>
    </w:rPr>
  </w:style>
  <w:style w:type="paragraph" w:customStyle="1" w:styleId="Titre81">
    <w:name w:val="Titre 81"/>
    <w:basedOn w:val="Normal"/>
    <w:rsid w:val="0086013A"/>
    <w:pPr>
      <w:numPr>
        <w:ilvl w:val="7"/>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894" w:hanging="360"/>
    </w:pPr>
    <w:rPr>
      <w:rFonts w:ascii="Calibri" w:eastAsia="Calibri" w:hAnsi="Calibri"/>
      <w:sz w:val="22"/>
      <w:szCs w:val="22"/>
      <w:bdr w:val="none" w:sz="0" w:space="0" w:color="auto"/>
    </w:rPr>
  </w:style>
  <w:style w:type="paragraph" w:customStyle="1" w:styleId="Titre91">
    <w:name w:val="Titre 91"/>
    <w:basedOn w:val="Normal"/>
    <w:rsid w:val="0086013A"/>
    <w:pPr>
      <w:numPr>
        <w:ilvl w:val="8"/>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614" w:hanging="360"/>
    </w:pPr>
    <w:rPr>
      <w:rFonts w:ascii="Calibri" w:eastAsia="Calibri" w:hAnsi="Calibri"/>
      <w:sz w:val="22"/>
      <w:szCs w:val="22"/>
      <w:bdr w:val="none" w:sz="0" w:space="0" w:color="auto"/>
    </w:rPr>
  </w:style>
  <w:style w:type="paragraph" w:customStyle="1" w:styleId="ParagrapheIndent2">
    <w:name w:val="ParagrapheIndent2"/>
    <w:basedOn w:val="Normal"/>
    <w:next w:val="Normal"/>
    <w:qFormat/>
    <w:rsid w:val="0041338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paragraph" w:customStyle="1" w:styleId="fcasegauche">
    <w:name w:val="f_case_gauche"/>
    <w:basedOn w:val="Normal"/>
    <w:rsid w:val="000C736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ind w:left="284" w:hanging="284"/>
      <w:jc w:val="both"/>
    </w:pPr>
    <w:rPr>
      <w:rFonts w:ascii="Univers" w:eastAsia="Times New Roman" w:hAnsi="Univers" w:cs="Univers"/>
      <w:sz w:val="20"/>
      <w:szCs w:val="20"/>
      <w:bdr w:val="none" w:sz="0" w:space="0" w:color="auto"/>
      <w:lang w:eastAsia="zh-CN"/>
    </w:rPr>
  </w:style>
  <w:style w:type="paragraph" w:customStyle="1" w:styleId="fcase1ertab">
    <w:name w:val="f_case_1ertab"/>
    <w:basedOn w:val="Normal"/>
    <w:rsid w:val="000C736E"/>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ind w:left="709" w:hanging="709"/>
      <w:jc w:val="both"/>
    </w:pPr>
    <w:rPr>
      <w:rFonts w:ascii="Univers" w:eastAsia="Times New Roman" w:hAnsi="Univers" w:cs="Univers"/>
      <w:sz w:val="20"/>
      <w:szCs w:val="20"/>
      <w:bdr w:val="none" w:sz="0" w:space="0" w:color="auto"/>
      <w:lang w:eastAsia="zh-CN"/>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basedOn w:val="Policepardfaut"/>
    <w:link w:val="Paragraphedeliste"/>
    <w:uiPriority w:val="34"/>
    <w:locked/>
    <w:rsid w:val="00C01A24"/>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206064727">
          <w:marLeft w:val="446"/>
          <w:marRight w:val="0"/>
          <w:marTop w:val="0"/>
          <w:marBottom w:val="120"/>
          <w:divBdr>
            <w:top w:val="none" w:sz="0" w:space="0" w:color="auto"/>
            <w:left w:val="none" w:sz="0" w:space="0" w:color="auto"/>
            <w:bottom w:val="none" w:sz="0" w:space="0" w:color="auto"/>
            <w:right w:val="none" w:sz="0" w:space="0" w:color="auto"/>
          </w:divBdr>
        </w:div>
      </w:divsChild>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ld.fr"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D183F-5451-4183-9974-8A84F6DB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1467</Words>
  <Characters>8071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Louison Boussard-Turbet</dc:creator>
  <cp:lastModifiedBy>Jean-François ETANCELIN</cp:lastModifiedBy>
  <cp:revision>37</cp:revision>
  <cp:lastPrinted>2022-02-02T16:30:00Z</cp:lastPrinted>
  <dcterms:created xsi:type="dcterms:W3CDTF">2022-02-17T12:31:00Z</dcterms:created>
  <dcterms:modified xsi:type="dcterms:W3CDTF">2025-06-16T15:20:00Z</dcterms:modified>
</cp:coreProperties>
</file>